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28580" w14:textId="5112EB07" w:rsidR="00990EFE" w:rsidRPr="00533A5C" w:rsidRDefault="00990EFE" w:rsidP="005C3554">
      <w:pPr>
        <w:pStyle w:val="Heading1"/>
      </w:pPr>
      <w:bookmarkStart w:id="0" w:name="_Toc88473432"/>
      <w:bookmarkStart w:id="1" w:name="_Toc20737865"/>
      <w:bookmarkStart w:id="2" w:name="_Toc70072433"/>
      <w:r w:rsidRPr="004838D2">
        <w:t>Statement o</w:t>
      </w:r>
      <w:r>
        <w:t>f</w:t>
      </w:r>
      <w:r w:rsidRPr="004838D2">
        <w:t xml:space="preserve"> Attestation</w:t>
      </w:r>
      <w:bookmarkEnd w:id="0"/>
      <w:r w:rsidRPr="004838D2">
        <w:t xml:space="preserve"> </w:t>
      </w:r>
      <w:bookmarkEnd w:id="1"/>
      <w:bookmarkEnd w:id="2"/>
    </w:p>
    <w:p w14:paraId="65486999" w14:textId="77777777" w:rsidR="00990EFE" w:rsidRPr="00533A5C" w:rsidRDefault="00990EFE" w:rsidP="00990EFE"/>
    <w:p w14:paraId="2607F437" w14:textId="33D216C4" w:rsidR="00990EFE" w:rsidRDefault="003F5583" w:rsidP="00990EFE">
      <w:pPr>
        <w:pStyle w:val="BodyText"/>
        <w:ind w:left="160" w:right="1018" w:firstLine="0"/>
      </w:pPr>
      <w:r>
        <w:t xml:space="preserve">Government Entities </w:t>
      </w:r>
      <w:r w:rsidR="00990EFE" w:rsidRPr="00433997">
        <w:t>must use</w:t>
      </w:r>
      <w:r w:rsidR="00990EFE">
        <w:t xml:space="preserve"> </w:t>
      </w:r>
      <w:r w:rsidR="00990EFE" w:rsidRPr="00433997">
        <w:t xml:space="preserve">this </w:t>
      </w:r>
      <w:r w:rsidR="000B5C95">
        <w:t>document</w:t>
      </w:r>
      <w:r w:rsidR="00990EFE" w:rsidRPr="00433997">
        <w:t xml:space="preserve"> </w:t>
      </w:r>
      <w:r w:rsidR="00990EFE">
        <w:t xml:space="preserve">to </w:t>
      </w:r>
      <w:r w:rsidR="00990EFE" w:rsidRPr="00433997">
        <w:t xml:space="preserve">attest that the </w:t>
      </w:r>
      <w:r>
        <w:t xml:space="preserve">Government Entity </w:t>
      </w:r>
      <w:r w:rsidR="00990EFE" w:rsidRPr="00433997">
        <w:t>was</w:t>
      </w:r>
      <w:r>
        <w:t xml:space="preserve"> </w:t>
      </w:r>
      <w:r w:rsidR="00990EFE" w:rsidRPr="00433997">
        <w:t>either ‘compliant’</w:t>
      </w:r>
      <w:r w:rsidR="000B5C95">
        <w:t xml:space="preserve">, </w:t>
      </w:r>
      <w:r w:rsidR="00990EFE" w:rsidRPr="00433997">
        <w:t>‘non-compliant’</w:t>
      </w:r>
      <w:r w:rsidR="000B5C95">
        <w:t xml:space="preserve"> or ‘in transition’</w:t>
      </w:r>
      <w:r w:rsidR="00990EFE" w:rsidRPr="00B7756E">
        <w:t xml:space="preserve"> </w:t>
      </w:r>
      <w:r w:rsidR="00990EFE" w:rsidRPr="00433997">
        <w:t>for the relevant reporting</w:t>
      </w:r>
      <w:r w:rsidR="00990EFE">
        <w:t xml:space="preserve"> </w:t>
      </w:r>
      <w:r w:rsidR="00990EFE" w:rsidRPr="00433997">
        <w:t xml:space="preserve">period in relation </w:t>
      </w:r>
      <w:r w:rsidR="00990EFE" w:rsidRPr="00B7756E">
        <w:t>to</w:t>
      </w:r>
      <w:r w:rsidR="00990EFE" w:rsidRPr="00433997">
        <w:t xml:space="preserve"> the core</w:t>
      </w:r>
      <w:r w:rsidR="00990EFE">
        <w:t xml:space="preserve"> </w:t>
      </w:r>
      <w:r w:rsidR="00990EFE" w:rsidRPr="00433997">
        <w:t>requirements of</w:t>
      </w:r>
      <w:r w:rsidR="00990EFE">
        <w:t xml:space="preserve"> </w:t>
      </w:r>
      <w:hyperlink r:id="rId12" w:history="1">
        <w:r w:rsidR="00002356" w:rsidRPr="00116531">
          <w:rPr>
            <w:rStyle w:val="Hyperlink"/>
          </w:rPr>
          <w:t>TPP21-14</w:t>
        </w:r>
      </w:hyperlink>
      <w:r w:rsidR="00002356">
        <w:t xml:space="preserve"> NSW Government </w:t>
      </w:r>
      <w:r w:rsidR="00990EFE">
        <w:t>Financial Risk Management Policy</w:t>
      </w:r>
      <w:r w:rsidR="00990EFE" w:rsidRPr="00433997">
        <w:t>.</w:t>
      </w:r>
      <w:r w:rsidR="00E83A81">
        <w:t xml:space="preserve"> Once completed, please return to </w:t>
      </w:r>
      <w:hyperlink r:id="rId13" w:history="1">
        <w:r w:rsidR="005B5339" w:rsidRPr="00C3580E">
          <w:rPr>
            <w:rStyle w:val="Hyperlink"/>
          </w:rPr>
          <w:t>sbsm@treasury.nsw.gov.au</w:t>
        </w:r>
      </w:hyperlink>
      <w:r w:rsidR="005B5339">
        <w:t xml:space="preserve">. </w:t>
      </w:r>
    </w:p>
    <w:p w14:paraId="1A30AF75" w14:textId="77777777" w:rsidR="00990EFE" w:rsidRDefault="00990EFE" w:rsidP="00990EFE">
      <w:pPr>
        <w:rPr>
          <w:rFonts w:eastAsia="Arial" w:cs="Arial"/>
          <w:sz w:val="21"/>
          <w:szCs w:val="21"/>
        </w:rPr>
      </w:pPr>
    </w:p>
    <w:p w14:paraId="58C7EE4C" w14:textId="77777777" w:rsidR="00990EFE" w:rsidRDefault="00990EFE" w:rsidP="00990EFE">
      <w:pPr>
        <w:ind w:left="125"/>
        <w:rPr>
          <w:rFonts w:eastAsia="Arial" w:cs="Arial"/>
          <w:sz w:val="2"/>
          <w:szCs w:val="2"/>
        </w:rPr>
      </w:pPr>
      <w:r>
        <w:rPr>
          <w:rFonts w:eastAsia="Arial" w:cs="Arial"/>
          <w:noProof/>
          <w:sz w:val="2"/>
          <w:szCs w:val="2"/>
          <w:lang w:eastAsia="en-AU"/>
        </w:rPr>
        <mc:AlternateContent>
          <mc:Choice Requires="wpg">
            <w:drawing>
              <wp:inline distT="0" distB="0" distL="0" distR="0" wp14:anchorId="459D0EB5" wp14:editId="354A06E7">
                <wp:extent cx="5776595" cy="7620"/>
                <wp:effectExtent l="9525" t="9525" r="5080" b="1905"/>
                <wp:docPr id="6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6595" cy="7620"/>
                          <a:chOff x="0" y="0"/>
                          <a:chExt cx="9097" cy="12"/>
                        </a:xfrm>
                      </wpg:grpSpPr>
                      <wpg:grpSp>
                        <wpg:cNvPr id="70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86" cy="2"/>
                            <a:chOff x="6" y="6"/>
                            <a:chExt cx="9086" cy="2"/>
                          </a:xfrm>
                        </wpg:grpSpPr>
                        <wps:wsp>
                          <wps:cNvPr id="71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8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86"/>
                                <a:gd name="T2" fmla="+- 0 9091 6"/>
                                <a:gd name="T3" fmla="*/ T2 w 90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6">
                                  <a:moveTo>
                                    <a:pt x="0" y="0"/>
                                  </a:moveTo>
                                  <a:lnTo>
                                    <a:pt x="90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204131" id="Group 17" o:spid="_x0000_s1026" style="width:454.85pt;height:.6pt;mso-position-horizontal-relative:char;mso-position-vertical-relative:line" coordsize="909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XLCKQMAAMkHAAAOAAAAZHJzL2Uyb0RvYy54bWysVdtu2zAMfR+wfxD0uGG1nTZOY9Qpht4w&#10;oNsKNPsARZYvmCxpkhKn+/pRku06KYoB3fIQUCZFnsObLi73LUc7pk0jRY6TkxgjJqgsGlHl+Mf6&#10;9tM5RsYSURAuBcvxEzP4cvX+3UWnMjaTteQF0wicCJN1Kse1tSqLIkNr1hJzIhUToCylbomFo66i&#10;QpMOvLc8msVxGnVSF0pLyoyBr9dBiVfef1kyar+XpWEW8RwDNuv/tf/fuP9odUGyShNVN7SHQd6A&#10;oiWNgKCjq2tiCdrq5oWrtqFaGlnaEyrbSJZlQ5nnAGyS+IjNnZZb5blUWVepMU2Q2qM8vdkt/ba7&#10;0+pRPeiAHsR7SX8ayEvUqSqb6t25CsZo032VBdSTbK30xPelbp0LoIT2Pr9PY37Z3iIKH+eLRTpf&#10;zjGioFuksz79tIYavbhE65v+2jJeLsKdZOYKFpEsRPMIe0Su4j28IALyB42aAiJB4QVpAa1PKErO&#10;nZdjdq52/4t9ihEwTEN3DeyX8Tl8d9Q9C5KNvA/Mp7wPLrxKGybHPDeH+bfmeKyJYr7njCv+kMJk&#10;SOGtZsyNI0qWIYvebGggM+2eiaZTJjPQZH/tm4NUvJK5MRGQwq2xd0z6ziO7e2PDPBcg+X4u+sKv&#10;oQXKlsNof/yEYpSivjbVaAAEg8GHCK1j1CFfrt7d4GU2GHkv0JfJS0eng41zNJs4AtjVAIzUA1a6&#10;Fz1YkBBxazP2A6WkcTOxBmDDJIEHMHLEXrGF2Me24U4fQsM+PN6EGiPYhJvQq4pYh8yFcCLqcuzz&#10;4D60csfW0qvs0bRCkGctF1MruA4DP0EV1HDDBfDDPAZ1WCcFFfK24dyXgAsHZXGapj43RvKmcEqH&#10;xuhqc8U12hG34/3PkQFnB2awS0XhndWMFDe9bEnDgwz2HHILOyW0qtsQJtvI4gnaVsvwcsBLB0It&#10;9W+MOng1cmx+bYlmGPEvAiZvmZyduWfGH87mC1hxSE81m6mGCAqucmwxFN6JVzY8TVulm6qGSImn&#10;K+RnWLNl47rb4wuo+gMMv5fG7efXIrwX8PXgQZqe/Y3nF3j1BwAA//8DAFBLAwQUAAYACAAAACEA&#10;pOQJFtsAAAADAQAADwAAAGRycy9kb3ducmV2LnhtbEyPT0vDQBDF74LfYRnBm92k4p/GbEop6qkI&#10;toJ4m2anSWh2NmS3SfrtHb3o5cHwHu/9Jl9OrlUD9aHxbCCdJaCIS28brgx87F5uHkGFiGyx9UwG&#10;zhRgWVxe5JhZP/I7DdtYKSnhkKGBOsYu0zqUNTkMM98Ri3fwvcMoZ19p2+Mo5a7V8yS51w4bloUa&#10;O1rXVB63J2fgdcRxdZs+D5vjYX3+2t29fW5SMub6alo9gYo0xb8w/OALOhTCtPcntkG1BuSR+Kvi&#10;LZLFA6i9hOagi1z/Zy++AQAA//8DAFBLAQItABQABgAIAAAAIQC2gziS/gAAAOEBAAATAAAAAAAA&#10;AAAAAAAAAAAAAABbQ29udGVudF9UeXBlc10ueG1sUEsBAi0AFAAGAAgAAAAhADj9If/WAAAAlAEA&#10;AAsAAAAAAAAAAAAAAAAALwEAAF9yZWxzLy5yZWxzUEsBAi0AFAAGAAgAAAAhAP7VcsIpAwAAyQcA&#10;AA4AAAAAAAAAAAAAAAAALgIAAGRycy9lMm9Eb2MueG1sUEsBAi0AFAAGAAgAAAAhAKTkCRbbAAAA&#10;AwEAAA8AAAAAAAAAAAAAAAAAgwUAAGRycy9kb3ducmV2LnhtbFBLBQYAAAAABAAEAPMAAACLBgAA&#10;AAA=&#10;">
                <v:group id="Group 18" o:spid="_x0000_s1027" style="position:absolute;left:6;top:6;width:9086;height:2" coordorigin="6,6" coordsize="9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19" o:spid="_x0000_s1028" style="position:absolute;left:6;top:6;width:9086;height:2;visibility:visible;mso-wrap-style:square;v-text-anchor:top" coordsize="9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uzowwAAANsAAAAPAAAAZHJzL2Rvd25yZXYueG1sRI9Ra8JA&#10;EITfC/6HYwXf6p0BG4m5iAhCQSg0LX1ec2sSzO2F3NWk/fU9QejjMDvf7OS7yXbiRoNvHWtYLRUI&#10;4sqZlmsNnx/H5w0IH5ANdo5Jww952BWzpxwz40Z+p1sZahEh7DPU0ITQZ1L6qiGLful64uhd3GAx&#10;RDnU0gw4RrjtZKLUi7TYcmxosKdDQ9W1/LbxjfOJePx9SxL1VfP6kqabUp20Xsyn/RZEoCn8Hz/S&#10;r0ZDuoL7lggAWfwBAAD//wMAUEsBAi0AFAAGAAgAAAAhANvh9svuAAAAhQEAABMAAAAAAAAAAAAA&#10;AAAAAAAAAFtDb250ZW50X1R5cGVzXS54bWxQSwECLQAUAAYACAAAACEAWvQsW78AAAAVAQAACwAA&#10;AAAAAAAAAAAAAAAfAQAAX3JlbHMvLnJlbHNQSwECLQAUAAYACAAAACEAOirs6MMAAADbAAAADwAA&#10;AAAAAAAAAAAAAAAHAgAAZHJzL2Rvd25yZXYueG1sUEsFBgAAAAADAAMAtwAAAPcCAAAAAA==&#10;" path="m,l9085,e" filled="f" strokeweight=".58pt">
                    <v:path arrowok="t" o:connecttype="custom" o:connectlocs="0,0;9085,0" o:connectangles="0,0"/>
                  </v:shape>
                </v:group>
                <w10:anchorlock/>
              </v:group>
            </w:pict>
          </mc:Fallback>
        </mc:AlternateContent>
      </w:r>
    </w:p>
    <w:p w14:paraId="090DCECD" w14:textId="77777777" w:rsidR="00990EFE" w:rsidRDefault="00990EFE" w:rsidP="00990EFE">
      <w:pPr>
        <w:rPr>
          <w:rFonts w:eastAsia="Arial" w:cs="Arial"/>
          <w:sz w:val="18"/>
          <w:szCs w:val="18"/>
        </w:rPr>
      </w:pPr>
    </w:p>
    <w:p w14:paraId="71C3453E" w14:textId="77777777" w:rsidR="00990EFE" w:rsidRDefault="00990EFE" w:rsidP="00990EFE">
      <w:pPr>
        <w:rPr>
          <w:rFonts w:eastAsia="Arial" w:cs="Arial"/>
          <w:sz w:val="18"/>
          <w:szCs w:val="18"/>
        </w:rPr>
      </w:pPr>
    </w:p>
    <w:p w14:paraId="6B445342" w14:textId="7DE75283" w:rsidR="00990EFE" w:rsidRPr="00433997" w:rsidRDefault="00990EFE" w:rsidP="00990EFE">
      <w:pPr>
        <w:pStyle w:val="BodyText"/>
        <w:tabs>
          <w:tab w:val="left" w:pos="2474"/>
        </w:tabs>
        <w:ind w:left="2475" w:right="1077" w:hanging="2209"/>
        <w:rPr>
          <w:b/>
          <w:spacing w:val="-2"/>
        </w:rPr>
      </w:pPr>
      <w:r w:rsidRPr="00433997">
        <w:rPr>
          <w:b/>
          <w:spacing w:val="-2"/>
        </w:rPr>
        <w:t>Statement of Attestation</w:t>
      </w:r>
      <w:r>
        <w:rPr>
          <w:b/>
          <w:spacing w:val="-2"/>
        </w:rPr>
        <w:t xml:space="preserve"> for the financial year ending 30 Jun </w:t>
      </w:r>
      <w:r w:rsidR="00BA3910">
        <w:rPr>
          <w:b/>
          <w:spacing w:val="-2"/>
        </w:rPr>
        <w:t>22</w:t>
      </w:r>
    </w:p>
    <w:p w14:paraId="373AEF02" w14:textId="77777777" w:rsidR="00990EFE" w:rsidRDefault="00990EFE" w:rsidP="00990EFE">
      <w:pPr>
        <w:rPr>
          <w:rFonts w:eastAsia="Arial" w:cs="Arial"/>
          <w:sz w:val="18"/>
          <w:szCs w:val="18"/>
        </w:rPr>
      </w:pPr>
    </w:p>
    <w:p w14:paraId="6AEFE615" w14:textId="05A5C414" w:rsidR="00990EFE" w:rsidRDefault="00990EFE" w:rsidP="00990EFE">
      <w:pPr>
        <w:pStyle w:val="BodyText"/>
        <w:tabs>
          <w:tab w:val="left" w:pos="2474"/>
        </w:tabs>
        <w:ind w:left="2475" w:right="1077" w:hanging="2209"/>
      </w:pPr>
      <w:r>
        <w:rPr>
          <w:b/>
          <w:spacing w:val="-1"/>
        </w:rPr>
        <w:t>Core</w:t>
      </w:r>
      <w:r>
        <w:rPr>
          <w:b/>
        </w:rPr>
        <w:t xml:space="preserve"> </w:t>
      </w:r>
      <w:r>
        <w:rPr>
          <w:b/>
          <w:spacing w:val="-2"/>
        </w:rPr>
        <w:t>requirement</w:t>
      </w:r>
      <w:r>
        <w:rPr>
          <w:b/>
          <w:spacing w:val="1"/>
        </w:rPr>
        <w:t xml:space="preserve"> </w:t>
      </w:r>
      <w:r>
        <w:rPr>
          <w:b/>
          <w:spacing w:val="-1"/>
        </w:rPr>
        <w:t>1:</w:t>
      </w:r>
      <w:r>
        <w:rPr>
          <w:b/>
          <w:spacing w:val="-1"/>
        </w:rPr>
        <w:tab/>
      </w:r>
      <w:r w:rsidRPr="00926464">
        <w:t>Identify and report financial risk exposures to TCorp and Treasury</w:t>
      </w:r>
      <w:r>
        <w:t xml:space="preserve"> in a timely manner and monitor them once identified.</w:t>
      </w:r>
    </w:p>
    <w:p w14:paraId="105AA2FA" w14:textId="77777777" w:rsidR="00990EFE" w:rsidRDefault="00990EFE" w:rsidP="00990EFE">
      <w:pPr>
        <w:pStyle w:val="BodyText"/>
        <w:ind w:left="160" w:right="1018" w:firstLine="0"/>
        <w:rPr>
          <w:rFonts w:cs="Arial"/>
        </w:rPr>
      </w:pPr>
    </w:p>
    <w:p w14:paraId="002B014E" w14:textId="7FB5509B" w:rsidR="00990EFE" w:rsidRDefault="00990EFE" w:rsidP="00990EFE">
      <w:pPr>
        <w:pStyle w:val="BodyText"/>
        <w:ind w:left="160" w:right="1018" w:firstLine="0"/>
      </w:pPr>
      <w:r w:rsidRPr="00B7756E">
        <w:rPr>
          <w:rFonts w:cs="Arial"/>
        </w:rPr>
        <w:t>I,</w:t>
      </w:r>
      <w:r w:rsidRPr="00433997">
        <w:rPr>
          <w:rFonts w:cs="Arial"/>
        </w:rPr>
        <w:t xml:space="preserve"> </w:t>
      </w:r>
      <w:r w:rsidRPr="00B7756E">
        <w:rPr>
          <w:rFonts w:cs="Arial"/>
        </w:rPr>
        <w:t>[</w:t>
      </w:r>
      <w:r w:rsidRPr="00433997">
        <w:rPr>
          <w:rFonts w:cs="Arial"/>
        </w:rPr>
        <w:t>Name of Chief Financial</w:t>
      </w:r>
      <w:r w:rsidRPr="00B7756E">
        <w:rPr>
          <w:rFonts w:cs="Arial"/>
        </w:rPr>
        <w:t xml:space="preserve"> </w:t>
      </w:r>
      <w:r w:rsidRPr="00433997">
        <w:rPr>
          <w:rFonts w:cs="Arial"/>
        </w:rPr>
        <w:t>Officer or delegate</w:t>
      </w:r>
      <w:r w:rsidRPr="00B7756E">
        <w:rPr>
          <w:rFonts w:cs="Arial"/>
        </w:rPr>
        <w:t>],</w:t>
      </w:r>
      <w:r w:rsidRPr="00433997">
        <w:rPr>
          <w:rFonts w:cs="Arial"/>
        </w:rPr>
        <w:t xml:space="preserve"> attest that [</w:t>
      </w:r>
      <w:r w:rsidR="005A7714">
        <w:t>Government Entity</w:t>
      </w:r>
      <w:r w:rsidRPr="00433997">
        <w:rPr>
          <w:rFonts w:cs="Arial"/>
        </w:rPr>
        <w:t>]</w:t>
      </w:r>
      <w:r w:rsidR="008A6610">
        <w:rPr>
          <w:rFonts w:cs="Arial"/>
        </w:rPr>
        <w:t xml:space="preserve"> is</w:t>
      </w:r>
      <w:r w:rsidRPr="00433997">
        <w:rPr>
          <w:rFonts w:cs="Arial"/>
        </w:rPr>
        <w:t xml:space="preserve"> </w:t>
      </w:r>
      <w:r w:rsidR="005A7714">
        <w:rPr>
          <w:rFonts w:cs="Arial"/>
        </w:rPr>
        <w:t xml:space="preserve"> </w:t>
      </w:r>
      <w:sdt>
        <w:sdtPr>
          <w:rPr>
            <w:rFonts w:cs="Arial"/>
          </w:rPr>
          <w:id w:val="1238983946"/>
          <w:placeholder>
            <w:docPart w:val="DefaultPlaceholder_-1854013438"/>
          </w:placeholder>
          <w:showingPlcHdr/>
          <w:dropDownList>
            <w:listItem w:value="Choose an item."/>
            <w:listItem w:displayText="compliant" w:value="compliant"/>
            <w:listItem w:displayText="non-compliant" w:value="non-compliant"/>
            <w:listItem w:displayText="in-transition" w:value="in-transition"/>
          </w:dropDownList>
        </w:sdtPr>
        <w:sdtEndPr/>
        <w:sdtContent>
          <w:r w:rsidR="00F44730" w:rsidRPr="0075314B">
            <w:rPr>
              <w:rStyle w:val="PlaceholderText"/>
            </w:rPr>
            <w:t>Choose an item.</w:t>
          </w:r>
        </w:sdtContent>
      </w:sdt>
      <w:r w:rsidR="005A7714">
        <w:rPr>
          <w:rFonts w:cs="Arial"/>
        </w:rPr>
        <w:t xml:space="preserve"> </w:t>
      </w:r>
      <w:r w:rsidRPr="00433997">
        <w:rPr>
          <w:rFonts w:cs="Arial"/>
        </w:rPr>
        <w:t>with</w:t>
      </w:r>
      <w:r w:rsidRPr="00B7756E">
        <w:rPr>
          <w:rFonts w:cs="Arial"/>
        </w:rPr>
        <w:t xml:space="preserve"> </w:t>
      </w:r>
      <w:r w:rsidRPr="00433997">
        <w:rPr>
          <w:rFonts w:cs="Arial"/>
        </w:rPr>
        <w:t>Core</w:t>
      </w:r>
      <w:r w:rsidRPr="00B7756E">
        <w:rPr>
          <w:rFonts w:cs="Arial"/>
        </w:rPr>
        <w:t xml:space="preserve"> </w:t>
      </w:r>
      <w:r w:rsidRPr="00433997">
        <w:rPr>
          <w:rFonts w:cs="Arial"/>
        </w:rPr>
        <w:t>Requirement 1.</w:t>
      </w:r>
      <w:r w:rsidR="005A7714">
        <w:rPr>
          <w:rFonts w:cs="Arial"/>
        </w:rPr>
        <w:t xml:space="preserve"> </w:t>
      </w:r>
    </w:p>
    <w:p w14:paraId="0CDDAE75" w14:textId="77777777" w:rsidR="00990EFE" w:rsidRDefault="00990EFE" w:rsidP="00990EFE">
      <w:pPr>
        <w:rPr>
          <w:rFonts w:eastAsia="Arial" w:cs="Arial"/>
          <w:szCs w:val="20"/>
        </w:rPr>
      </w:pPr>
    </w:p>
    <w:p w14:paraId="2F7A7CEC" w14:textId="319B0E37" w:rsidR="00990EFE" w:rsidRDefault="00990EFE" w:rsidP="00990EFE">
      <w:pPr>
        <w:pStyle w:val="BodyText"/>
        <w:tabs>
          <w:tab w:val="left" w:pos="2474"/>
        </w:tabs>
        <w:ind w:left="2475" w:right="1018" w:hanging="2209"/>
      </w:pPr>
      <w:r>
        <w:rPr>
          <w:rFonts w:cs="Arial"/>
          <w:b/>
          <w:bCs/>
          <w:spacing w:val="-1"/>
        </w:rPr>
        <w:t>Core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2"/>
        </w:rPr>
        <w:t>requirement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</w:rPr>
        <w:t>2:</w:t>
      </w:r>
      <w:r>
        <w:rPr>
          <w:rFonts w:cs="Arial"/>
          <w:b/>
          <w:bCs/>
        </w:rPr>
        <w:tab/>
      </w:r>
      <w:r w:rsidRPr="000A2FF5">
        <w:t xml:space="preserve">Manage material exposures with </w:t>
      </w:r>
      <w:proofErr w:type="spellStart"/>
      <w:r w:rsidRPr="000A2FF5">
        <w:t>TCorp’s</w:t>
      </w:r>
      <w:proofErr w:type="spellEnd"/>
      <w:r w:rsidRPr="000A2FF5">
        <w:t xml:space="preserve"> assistance</w:t>
      </w:r>
      <w:r w:rsidR="008A6610">
        <w:t>.</w:t>
      </w:r>
    </w:p>
    <w:p w14:paraId="0917375B" w14:textId="77777777" w:rsidR="00990EFE" w:rsidRDefault="00990EFE" w:rsidP="00990EFE">
      <w:pPr>
        <w:rPr>
          <w:rFonts w:eastAsia="Arial" w:cs="Arial"/>
          <w:szCs w:val="20"/>
        </w:rPr>
      </w:pPr>
    </w:p>
    <w:p w14:paraId="41D4962B" w14:textId="01F7CE9E" w:rsidR="005A7714" w:rsidRDefault="005A7714" w:rsidP="005A7714">
      <w:pPr>
        <w:pStyle w:val="BodyText"/>
        <w:ind w:left="160" w:right="1018" w:firstLine="0"/>
      </w:pPr>
      <w:r w:rsidRPr="00B7756E">
        <w:rPr>
          <w:rFonts w:cs="Arial"/>
        </w:rPr>
        <w:t>I,</w:t>
      </w:r>
      <w:r w:rsidRPr="00433997">
        <w:rPr>
          <w:rFonts w:cs="Arial"/>
        </w:rPr>
        <w:t xml:space="preserve"> </w:t>
      </w:r>
      <w:r w:rsidRPr="00B7756E">
        <w:rPr>
          <w:rFonts w:cs="Arial"/>
        </w:rPr>
        <w:t>[</w:t>
      </w:r>
      <w:r w:rsidRPr="00433997">
        <w:rPr>
          <w:rFonts w:cs="Arial"/>
        </w:rPr>
        <w:t>Name of Chief Financial</w:t>
      </w:r>
      <w:r w:rsidRPr="00B7756E">
        <w:rPr>
          <w:rFonts w:cs="Arial"/>
        </w:rPr>
        <w:t xml:space="preserve"> </w:t>
      </w:r>
      <w:r w:rsidRPr="00433997">
        <w:rPr>
          <w:rFonts w:cs="Arial"/>
        </w:rPr>
        <w:t>Officer or delegate</w:t>
      </w:r>
      <w:r w:rsidRPr="00B7756E">
        <w:rPr>
          <w:rFonts w:cs="Arial"/>
        </w:rPr>
        <w:t>],</w:t>
      </w:r>
      <w:r w:rsidRPr="00433997">
        <w:rPr>
          <w:rFonts w:cs="Arial"/>
        </w:rPr>
        <w:t xml:space="preserve"> attest that [</w:t>
      </w:r>
      <w:r>
        <w:t>Government Entity</w:t>
      </w:r>
      <w:r w:rsidRPr="00433997">
        <w:rPr>
          <w:rFonts w:cs="Arial"/>
        </w:rPr>
        <w:t>]</w:t>
      </w:r>
      <w:r w:rsidR="008A6610">
        <w:rPr>
          <w:rFonts w:cs="Arial"/>
        </w:rPr>
        <w:t xml:space="preserve"> is</w:t>
      </w:r>
      <w:r w:rsidRPr="00433997">
        <w:rPr>
          <w:rFonts w:cs="Arial"/>
        </w:rPr>
        <w:t xml:space="preserve"> </w:t>
      </w:r>
      <w:r>
        <w:rPr>
          <w:rFonts w:cs="Arial"/>
        </w:rPr>
        <w:t xml:space="preserve"> </w:t>
      </w:r>
      <w:sdt>
        <w:sdtPr>
          <w:rPr>
            <w:rFonts w:cs="Arial"/>
          </w:rPr>
          <w:id w:val="2018105028"/>
          <w:placeholder>
            <w:docPart w:val="016507FB53FA4E07B1E614746D8A5DBD"/>
          </w:placeholder>
          <w:showingPlcHdr/>
          <w:dropDownList>
            <w:listItem w:value="Choose an item."/>
            <w:listItem w:displayText="compliant" w:value="compliant"/>
            <w:listItem w:displayText="non-compliant" w:value="non-compliant"/>
            <w:listItem w:displayText="in-transition" w:value="in-transition"/>
          </w:dropDownList>
        </w:sdtPr>
        <w:sdtEndPr/>
        <w:sdtContent>
          <w:r w:rsidRPr="0075314B">
            <w:rPr>
              <w:rStyle w:val="PlaceholderText"/>
            </w:rPr>
            <w:t>Choose an item.</w:t>
          </w:r>
        </w:sdtContent>
      </w:sdt>
      <w:r>
        <w:rPr>
          <w:rFonts w:cs="Arial"/>
        </w:rPr>
        <w:t xml:space="preserve"> </w:t>
      </w:r>
      <w:r w:rsidRPr="00433997">
        <w:rPr>
          <w:rFonts w:cs="Arial"/>
        </w:rPr>
        <w:t>with</w:t>
      </w:r>
      <w:r w:rsidRPr="00B7756E">
        <w:rPr>
          <w:rFonts w:cs="Arial"/>
        </w:rPr>
        <w:t xml:space="preserve"> </w:t>
      </w:r>
      <w:r w:rsidRPr="00433997">
        <w:rPr>
          <w:rFonts w:cs="Arial"/>
        </w:rPr>
        <w:t>Core</w:t>
      </w:r>
      <w:r w:rsidRPr="00B7756E">
        <w:rPr>
          <w:rFonts w:cs="Arial"/>
        </w:rPr>
        <w:t xml:space="preserve"> </w:t>
      </w:r>
      <w:r w:rsidRPr="00433997">
        <w:rPr>
          <w:rFonts w:cs="Arial"/>
        </w:rPr>
        <w:t xml:space="preserve">Requirement </w:t>
      </w:r>
      <w:r>
        <w:rPr>
          <w:rFonts w:cs="Arial"/>
        </w:rPr>
        <w:t>2</w:t>
      </w:r>
      <w:r w:rsidRPr="00433997">
        <w:rPr>
          <w:rFonts w:cs="Arial"/>
        </w:rPr>
        <w:t>.</w:t>
      </w:r>
      <w:r>
        <w:rPr>
          <w:rFonts w:cs="Arial"/>
        </w:rPr>
        <w:t xml:space="preserve"> </w:t>
      </w:r>
    </w:p>
    <w:p w14:paraId="2B0B44DD" w14:textId="77777777" w:rsidR="00990EFE" w:rsidRDefault="00990EFE" w:rsidP="00990EFE">
      <w:pPr>
        <w:rPr>
          <w:rFonts w:eastAsia="Arial" w:cs="Arial"/>
          <w:szCs w:val="20"/>
        </w:rPr>
      </w:pPr>
    </w:p>
    <w:p w14:paraId="0931551F" w14:textId="77777777" w:rsidR="00990EFE" w:rsidRDefault="00990EFE" w:rsidP="00990EFE">
      <w:pPr>
        <w:rPr>
          <w:rFonts w:eastAsia="Arial" w:cs="Arial"/>
          <w:szCs w:val="20"/>
        </w:rPr>
      </w:pPr>
    </w:p>
    <w:p w14:paraId="449B36F7" w14:textId="66ADFF88" w:rsidR="00990EFE" w:rsidRDefault="00990EFE" w:rsidP="00990EFE">
      <w:pPr>
        <w:pStyle w:val="BodyText"/>
        <w:ind w:left="160" w:right="1018" w:firstLine="0"/>
      </w:pPr>
      <w:r>
        <w:t>Where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 w:rsidR="002905BC">
        <w:t>Government Entity</w:t>
      </w:r>
      <w:r w:rsidR="002905BC">
        <w:rPr>
          <w:spacing w:val="1"/>
        </w:rPr>
        <w:t xml:space="preserve"> </w:t>
      </w:r>
      <w:r>
        <w:rPr>
          <w:spacing w:val="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non-compliant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hyperlink r:id="rId14" w:history="1">
        <w:r w:rsidRPr="00116531">
          <w:rPr>
            <w:rStyle w:val="Hyperlink"/>
            <w:spacing w:val="-1"/>
          </w:rPr>
          <w:t>Policy</w:t>
        </w:r>
        <w:r w:rsidRPr="00116531">
          <w:rPr>
            <w:rStyle w:val="Hyperlink"/>
            <w:spacing w:val="-3"/>
          </w:rPr>
          <w:t xml:space="preserve"> </w:t>
        </w:r>
        <w:r w:rsidRPr="00116531">
          <w:rPr>
            <w:rStyle w:val="Hyperlink"/>
          </w:rPr>
          <w:t>TPP</w:t>
        </w:r>
        <w:r w:rsidR="002905BC" w:rsidRPr="00116531">
          <w:rPr>
            <w:rStyle w:val="Hyperlink"/>
          </w:rPr>
          <w:t>21</w:t>
        </w:r>
        <w:r w:rsidRPr="00116531">
          <w:rPr>
            <w:rStyle w:val="Hyperlink"/>
          </w:rPr>
          <w:t>-</w:t>
        </w:r>
        <w:r w:rsidR="00002356" w:rsidRPr="00116531">
          <w:rPr>
            <w:rStyle w:val="Hyperlink"/>
          </w:rPr>
          <w:t>14</w:t>
        </w:r>
      </w:hyperlink>
      <w:r w:rsidR="00EE5F3B">
        <w:rPr>
          <w:spacing w:val="-2"/>
        </w:rPr>
        <w:t xml:space="preserve">, </w:t>
      </w:r>
      <w:r w:rsidRPr="00754EA2">
        <w:rPr>
          <w:spacing w:val="-1"/>
        </w:rPr>
        <w:t>further</w:t>
      </w:r>
      <w:r>
        <w:rPr>
          <w:spacing w:val="2"/>
        </w:rPr>
        <w:t xml:space="preserve"> </w:t>
      </w:r>
      <w:r>
        <w:rPr>
          <w:spacing w:val="-2"/>
        </w:rPr>
        <w:t>detail</w:t>
      </w:r>
      <w:r>
        <w:rPr>
          <w:spacing w:val="-5"/>
        </w:rPr>
        <w:t xml:space="preserve"> </w:t>
      </w:r>
      <w:r>
        <w:rPr>
          <w:spacing w:val="1"/>
        </w:rPr>
        <w:t>is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provided</w:t>
      </w:r>
      <w:r>
        <w:rPr>
          <w:spacing w:val="-5"/>
        </w:rPr>
        <w:t xml:space="preserve"> </w:t>
      </w:r>
      <w:r>
        <w:rPr>
          <w:spacing w:val="-2"/>
        </w:rPr>
        <w:t>below.</w:t>
      </w:r>
    </w:p>
    <w:p w14:paraId="11987E1F" w14:textId="77777777" w:rsidR="00990EFE" w:rsidRDefault="00990EFE" w:rsidP="00990EFE">
      <w:pPr>
        <w:rPr>
          <w:rFonts w:eastAsia="Arial" w:cs="Arial"/>
          <w:szCs w:val="20"/>
        </w:rPr>
      </w:pPr>
    </w:p>
    <w:tbl>
      <w:tblPr>
        <w:tblW w:w="9077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6831"/>
      </w:tblGrid>
      <w:tr w:rsidR="00990EFE" w14:paraId="702A5C58" w14:textId="77777777" w:rsidTr="00C23EB6">
        <w:trPr>
          <w:trHeight w:hRule="exact" w:val="500"/>
        </w:trPr>
        <w:tc>
          <w:tcPr>
            <w:tcW w:w="2246" w:type="dxa"/>
          </w:tcPr>
          <w:p w14:paraId="222B1D51" w14:textId="77777777" w:rsidR="00990EFE" w:rsidRPr="00372108" w:rsidRDefault="00990EFE" w:rsidP="00C23EB6">
            <w:pPr>
              <w:ind w:left="57"/>
              <w:contextualSpacing/>
              <w:rPr>
                <w:rFonts w:cs="Arial"/>
                <w:szCs w:val="20"/>
              </w:rPr>
            </w:pPr>
          </w:p>
        </w:tc>
        <w:tc>
          <w:tcPr>
            <w:tcW w:w="6831" w:type="dxa"/>
          </w:tcPr>
          <w:p w14:paraId="6B106CC9" w14:textId="77777777" w:rsidR="00990EFE" w:rsidRPr="00E941E9" w:rsidRDefault="00990EFE" w:rsidP="00C23EB6">
            <w:pPr>
              <w:pStyle w:val="TableParagraph"/>
              <w:ind w:left="57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372108">
              <w:rPr>
                <w:rFonts w:ascii="Arial" w:hAnsi="Arial" w:cs="Arial"/>
                <w:b/>
                <w:spacing w:val="-1"/>
                <w:sz w:val="20"/>
                <w:szCs w:val="20"/>
              </w:rPr>
              <w:t>Detail</w:t>
            </w:r>
            <w:r w:rsidRPr="0037210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7210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721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72108">
              <w:rPr>
                <w:rFonts w:ascii="Arial" w:hAnsi="Arial" w:cs="Arial"/>
                <w:b/>
                <w:spacing w:val="-1"/>
                <w:sz w:val="20"/>
                <w:szCs w:val="20"/>
              </w:rPr>
              <w:t>non-compliance</w:t>
            </w:r>
          </w:p>
        </w:tc>
      </w:tr>
      <w:tr w:rsidR="00990EFE" w14:paraId="0848F269" w14:textId="77777777" w:rsidTr="00C23EB6">
        <w:trPr>
          <w:trHeight w:hRule="exact" w:val="500"/>
        </w:trPr>
        <w:tc>
          <w:tcPr>
            <w:tcW w:w="2246" w:type="dxa"/>
          </w:tcPr>
          <w:p w14:paraId="24258997" w14:textId="77777777" w:rsidR="00990EFE" w:rsidRPr="00E941E9" w:rsidRDefault="00990EFE" w:rsidP="00C23EB6">
            <w:pPr>
              <w:pStyle w:val="TableParagraph"/>
              <w:ind w:left="57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372108">
              <w:rPr>
                <w:rFonts w:ascii="Arial" w:hAnsi="Arial" w:cs="Arial"/>
                <w:b/>
                <w:spacing w:val="-1"/>
                <w:sz w:val="20"/>
                <w:szCs w:val="20"/>
              </w:rPr>
              <w:t>Core</w:t>
            </w:r>
            <w:r w:rsidRPr="003721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72108">
              <w:rPr>
                <w:rFonts w:ascii="Arial" w:hAnsi="Arial" w:cs="Arial"/>
                <w:b/>
                <w:spacing w:val="-2"/>
                <w:sz w:val="20"/>
                <w:szCs w:val="20"/>
              </w:rPr>
              <w:t>requirement</w:t>
            </w:r>
            <w:r w:rsidRPr="00372108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3721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831" w:type="dxa"/>
          </w:tcPr>
          <w:p w14:paraId="4F1C35CE" w14:textId="77777777" w:rsidR="00990EFE" w:rsidRPr="00372108" w:rsidRDefault="00990EFE" w:rsidP="00C23EB6">
            <w:pPr>
              <w:ind w:left="57"/>
              <w:contextualSpacing/>
              <w:rPr>
                <w:rFonts w:cs="Arial"/>
                <w:szCs w:val="20"/>
              </w:rPr>
            </w:pPr>
          </w:p>
        </w:tc>
      </w:tr>
      <w:tr w:rsidR="00990EFE" w14:paraId="2855E050" w14:textId="77777777" w:rsidTr="00C23EB6">
        <w:trPr>
          <w:trHeight w:hRule="exact" w:val="501"/>
        </w:trPr>
        <w:tc>
          <w:tcPr>
            <w:tcW w:w="2246" w:type="dxa"/>
          </w:tcPr>
          <w:p w14:paraId="71886010" w14:textId="77777777" w:rsidR="00990EFE" w:rsidRPr="00E941E9" w:rsidRDefault="00990EFE" w:rsidP="00C23EB6">
            <w:pPr>
              <w:pStyle w:val="TableParagraph"/>
              <w:ind w:left="57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372108">
              <w:rPr>
                <w:rFonts w:ascii="Arial" w:hAnsi="Arial" w:cs="Arial"/>
                <w:b/>
                <w:spacing w:val="-1"/>
                <w:sz w:val="20"/>
                <w:szCs w:val="20"/>
              </w:rPr>
              <w:t>Core</w:t>
            </w:r>
            <w:r w:rsidRPr="003721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72108">
              <w:rPr>
                <w:rFonts w:ascii="Arial" w:hAnsi="Arial" w:cs="Arial"/>
                <w:b/>
                <w:spacing w:val="-2"/>
                <w:sz w:val="20"/>
                <w:szCs w:val="20"/>
              </w:rPr>
              <w:t>requirement</w:t>
            </w:r>
            <w:r w:rsidRPr="00372108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37210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831" w:type="dxa"/>
          </w:tcPr>
          <w:p w14:paraId="17DA2F50" w14:textId="77777777" w:rsidR="00990EFE" w:rsidRPr="00372108" w:rsidRDefault="00990EFE" w:rsidP="00C23EB6">
            <w:pPr>
              <w:ind w:left="57"/>
              <w:contextualSpacing/>
              <w:rPr>
                <w:rFonts w:cs="Arial"/>
                <w:szCs w:val="20"/>
              </w:rPr>
            </w:pPr>
          </w:p>
        </w:tc>
      </w:tr>
    </w:tbl>
    <w:p w14:paraId="27889186" w14:textId="33A94018" w:rsidR="00990EFE" w:rsidRDefault="00990EFE" w:rsidP="00990EFE">
      <w:pPr>
        <w:rPr>
          <w:rFonts w:eastAsia="Arial" w:cs="Arial"/>
          <w:szCs w:val="20"/>
        </w:rPr>
      </w:pPr>
    </w:p>
    <w:p w14:paraId="53EC56A0" w14:textId="35DEF7AE" w:rsidR="00990EFE" w:rsidRDefault="00990EFE" w:rsidP="00990EFE">
      <w:pPr>
        <w:rPr>
          <w:rFonts w:eastAsia="Arial" w:cs="Arial"/>
          <w:szCs w:val="20"/>
        </w:rPr>
      </w:pPr>
    </w:p>
    <w:p w14:paraId="3D437C0D" w14:textId="2C306424" w:rsidR="00990EFE" w:rsidRDefault="00990EFE" w:rsidP="00990EFE">
      <w:pPr>
        <w:rPr>
          <w:rFonts w:eastAsia="Arial" w:cs="Arial"/>
          <w:sz w:val="19"/>
          <w:szCs w:val="19"/>
        </w:rPr>
      </w:pPr>
    </w:p>
    <w:p w14:paraId="577E7B04" w14:textId="77777777" w:rsidR="002905BC" w:rsidRDefault="002905BC" w:rsidP="00990EFE">
      <w:pPr>
        <w:rPr>
          <w:rFonts w:eastAsia="Arial" w:cs="Arial"/>
          <w:sz w:val="19"/>
          <w:szCs w:val="19"/>
        </w:rPr>
      </w:pPr>
    </w:p>
    <w:p w14:paraId="1A53D250" w14:textId="1BD110F7" w:rsidR="00990EFE" w:rsidRDefault="00990EFE" w:rsidP="00990EFE">
      <w:pPr>
        <w:rPr>
          <w:rFonts w:eastAsia="Arial" w:cs="Arial"/>
          <w:sz w:val="19"/>
          <w:szCs w:val="19"/>
        </w:rPr>
      </w:pPr>
      <w:r>
        <w:rPr>
          <w:rFonts w:eastAsia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0FAAF42" wp14:editId="5FE25229">
                <wp:simplePos x="0" y="0"/>
                <wp:positionH relativeFrom="column">
                  <wp:posOffset>4346369</wp:posOffset>
                </wp:positionH>
                <wp:positionV relativeFrom="paragraph">
                  <wp:posOffset>52713</wp:posOffset>
                </wp:positionV>
                <wp:extent cx="1401288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12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B5834" id="Straight Connector 6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25pt,4.15pt" to="452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FnmoQEAAJ4DAAAOAAAAZHJzL2Uyb0RvYy54bWysU02L2zAQvRf6H4Tuje1QymLi7GGX9lLa&#10;pV93rTyKBfpipMbOv+9oknhLt1BaehH6mPdm3pvR7nbxThwBs41hkN2mlQKCjqMNh0F+/fL21Y0U&#10;uagwKhcDDPIEWd7uX77YzamHbZyiGwEFkYTcz2mQUympb5qsJ/Aqb2KCQI8moleFjnhoRlQzsXvX&#10;bNv2TTNHHBNGDTnT7f35Ue6Z3xjQ5aMxGYpwg6TaCq/I62Ndm/1O9QdUabL6Uob6hyq8soGSrlT3&#10;qijxHe0zKm81xhxN2ejom2iM1cAaSE3X/qLm86QSsBYyJ6fVpvz/aPWH4114QLJhTrnP6QGrisWg&#10;F8bZ9I16yrqoUrGwbafVNliK0HTZvW677Q01Wl/fmjNFpUqYyzuIXtTNIJ0NVZHq1fF9LpSWQq8h&#10;dHgqgnfl5KAGu/AJjLBjTcZong+4cyiOijqrtIZQutpN4uPoCjPWuRXY/hl4ia9Q4Nn5G/CK4Mwx&#10;lBXsbYj4u+xluZZszvFXB866qwWPcTxxe9gaGgJWeBnYOmU/nxn+9K32PwAAAP//AwBQSwMEFAAG&#10;AAgAAAAhALM9mbHdAAAABwEAAA8AAABkcnMvZG93bnJldi54bWxMjk1PwzAQRO9I/Adrkbig1iHQ&#10;KoQ4FULAoT31Awlum3hJosbrKHbT8O8xvbTH0YzevGwxmlYM1LvGsoL7aQSCuLS64UrBbvs+SUA4&#10;j6yxtUwKfsnBIr++yjDV9shrGja+EgHCLkUFtfddKqUrazLoprYjDt2P7Q36EPtK6h6PAW5aGUfR&#10;XBpsODzU2NFrTeV+czAKvp11b5/LYvjYr5cj3q18/FVqpW5vxpdnEJ5Gfx7Dv35Qhzw4FfbA2olW&#10;wTx5nIWpguQBROifolkMojhlmWfy0j//AwAA//8DAFBLAQItABQABgAIAAAAIQC2gziS/gAAAOEB&#10;AAATAAAAAAAAAAAAAAAAAAAAAABbQ29udGVudF9UeXBlc10ueG1sUEsBAi0AFAAGAAgAAAAhADj9&#10;If/WAAAAlAEAAAsAAAAAAAAAAAAAAAAALwEAAF9yZWxzLy5yZWxzUEsBAi0AFAAGAAgAAAAhACsM&#10;WeahAQAAngMAAA4AAAAAAAAAAAAAAAAALgIAAGRycy9lMm9Eb2MueG1sUEsBAi0AFAAGAAgAAAAh&#10;ALM9mbHdAAAABwEAAA8AAAAAAAAAAAAAAAAA+wMAAGRycy9kb3ducmV2LnhtbFBLBQYAAAAABAAE&#10;APMAAAAFBQAAAAA=&#10;" strokecolor="#008eba [3204]" strokeweight=".5pt">
                <v:stroke joinstyle="miter"/>
              </v:line>
            </w:pict>
          </mc:Fallback>
        </mc:AlternateContent>
      </w:r>
      <w:r>
        <w:rPr>
          <w:rFonts w:eastAsia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3DC948" wp14:editId="05C2D86D">
                <wp:simplePos x="0" y="0"/>
                <wp:positionH relativeFrom="column">
                  <wp:posOffset>127221</wp:posOffset>
                </wp:positionH>
                <wp:positionV relativeFrom="paragraph">
                  <wp:posOffset>64273</wp:posOffset>
                </wp:positionV>
                <wp:extent cx="3124862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8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399D1" id="Straight Connector 5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pt,5.05pt" to="256.0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ggpmwEAAJQDAAAOAAAAZHJzL2Uyb0RvYy54bWysU8tu2zAQvBfIPxC8x5KcIggEyz4kSC5B&#10;E7TpBzDU0iLAF5aMJf99lrQtB2mBokUvFB87szuzq9VmsobtAKP2ruPNouYMnPS9dtuO/3y5v7zh&#10;LCbhemG8g47vIfLN+uLLagwtLP3gTQ/IiMTFdgwdH1IKbVVFOYAVceEDOHpUHq1IdMRt1aMYid2a&#10;alnX19XosQ/oJcRIt3eHR74u/EqBTE9KRUjMdJxqS2XFsr7mtVqvRLtFEQYtj2WIf6jCCu0o6Ux1&#10;J5Jgb6h/obJaoo9epYX0tvJKaQlFA6lp6k9qfgwiQNFC5sQw2xT/H638trt1z0g2jCG2MTxjVjEp&#10;tPlL9bGpmLWfzYIpMUmXV83y6831kjN5eqvOwIAxPYC3LG86brTLOkQrdo8xUTIKPYXQ4Zy67NLe&#10;QA427jsopntK1hR0mQq4Nch2gvoppASXmtxD4ivRGaa0MTOw/jPwGJ+hUCbmb8AzomT2Ls1gq53H&#10;32VP06lkdYg/OXDQnS149f2+NKVYQ60vCo9jmmfr47nAzz/T+h0AAP//AwBQSwMEFAAGAAgAAAAh&#10;AFvrcXbdAAAACAEAAA8AAABkcnMvZG93bnJldi54bWxMj0FLw0AQhe+C/2EZoTe7SUCRmE0pBbEW&#10;SrEV6nGbHZNodjbsbpv03zviob3NvPd4800xG20nTuhD60hBOk1AIFXOtFQr+Ni93D+BCFGT0Z0j&#10;VHDGALPy9qbQuXEDveNpG2vBJRRyraCJsc+lDFWDVoep65HY+3Le6sirr6XxeuBy28ksSR6l1S3x&#10;hUb3uGiw+tkerYK1Xy4X89X5mzafdthnq/3mbXxVanI3zp9BRBzjJQx/+IwOJTMd3JFMEJ0Cbuck&#10;60kKgv2HNOPh8C/IspDXD5S/AAAA//8DAFBLAQItABQABgAIAAAAIQC2gziS/gAAAOEBAAATAAAA&#10;AAAAAAAAAAAAAAAAAABbQ29udGVudF9UeXBlc10ueG1sUEsBAi0AFAAGAAgAAAAhADj9If/WAAAA&#10;lAEAAAsAAAAAAAAAAAAAAAAALwEAAF9yZWxzLy5yZWxzUEsBAi0AFAAGAAgAAAAhAHSmCCmbAQAA&#10;lAMAAA4AAAAAAAAAAAAAAAAALgIAAGRycy9lMm9Eb2MueG1sUEsBAi0AFAAGAAgAAAAhAFvrcXbd&#10;AAAACAEAAA8AAAAAAAAAAAAAAAAA9QMAAGRycy9kb3ducmV2LnhtbFBLBQYAAAAABAAEAPMAAAD/&#10;BAAAAAA=&#10;" strokecolor="#008eba [3204]" strokeweight=".5pt">
                <v:stroke joinstyle="miter"/>
              </v:line>
            </w:pict>
          </mc:Fallback>
        </mc:AlternateContent>
      </w:r>
    </w:p>
    <w:p w14:paraId="60FAC54E" w14:textId="4D2AD44A" w:rsidR="00990EFE" w:rsidRDefault="00990EFE" w:rsidP="00990EFE">
      <w:pPr>
        <w:pStyle w:val="BodyText"/>
        <w:ind w:left="160" w:firstLine="0"/>
      </w:pPr>
      <w:r>
        <w:rPr>
          <w:u w:val="single" w:color="000000"/>
        </w:rPr>
        <w:t>Sign</w:t>
      </w:r>
      <w:r>
        <w:rPr>
          <w:spacing w:val="-1"/>
          <w:u w:val="single" w:color="000000"/>
        </w:rPr>
        <w:t xml:space="preserve">ature </w:t>
      </w:r>
      <w:r w:rsidRPr="005C3554">
        <w:rPr>
          <w:spacing w:val="-1"/>
        </w:rPr>
        <w:tab/>
      </w:r>
      <w:r w:rsidRPr="005C3554">
        <w:rPr>
          <w:spacing w:val="-1"/>
        </w:rPr>
        <w:tab/>
      </w:r>
      <w:r w:rsidRPr="005C3554">
        <w:rPr>
          <w:spacing w:val="-1"/>
        </w:rPr>
        <w:tab/>
      </w:r>
      <w:r w:rsidRPr="005C3554">
        <w:rPr>
          <w:spacing w:val="-1"/>
        </w:rPr>
        <w:tab/>
      </w:r>
      <w:r w:rsidRPr="005C3554">
        <w:rPr>
          <w:spacing w:val="-1"/>
        </w:rPr>
        <w:tab/>
      </w:r>
      <w:r w:rsidRPr="005C3554">
        <w:rPr>
          <w:spacing w:val="-1"/>
        </w:rPr>
        <w:tab/>
      </w:r>
      <w:r w:rsidRPr="005C3554">
        <w:rPr>
          <w:spacing w:val="-1"/>
        </w:rPr>
        <w:tab/>
      </w:r>
      <w:r w:rsidRPr="005C3554">
        <w:rPr>
          <w:spacing w:val="-1"/>
        </w:rPr>
        <w:tab/>
        <w:t xml:space="preserve">       </w:t>
      </w:r>
      <w:r>
        <w:rPr>
          <w:spacing w:val="-1"/>
          <w:u w:val="single" w:color="000000"/>
        </w:rPr>
        <w:t>Date</w:t>
      </w:r>
    </w:p>
    <w:p w14:paraId="0F701F39" w14:textId="77777777" w:rsidR="00990EFE" w:rsidRDefault="00990EFE" w:rsidP="00990EFE">
      <w:pPr>
        <w:rPr>
          <w:rFonts w:eastAsia="Arial" w:cs="Arial"/>
          <w:sz w:val="13"/>
          <w:szCs w:val="13"/>
        </w:rPr>
      </w:pPr>
    </w:p>
    <w:p w14:paraId="5B6A9809" w14:textId="77777777" w:rsidR="00990EFE" w:rsidRDefault="00990EFE" w:rsidP="00990EFE">
      <w:pPr>
        <w:pStyle w:val="BodyText"/>
        <w:ind w:left="160" w:firstLine="0"/>
      </w:pPr>
      <w:r>
        <w:rPr>
          <w:spacing w:val="-2"/>
        </w:rPr>
        <w:t>Chief</w:t>
      </w:r>
      <w:r>
        <w:rPr>
          <w:spacing w:val="4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Officer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delegate</w:t>
      </w:r>
    </w:p>
    <w:p w14:paraId="2357724E" w14:textId="77777777" w:rsidR="00990EFE" w:rsidRDefault="00990EFE" w:rsidP="00990EFE">
      <w:pPr>
        <w:rPr>
          <w:rFonts w:eastAsia="Arial" w:cs="Arial"/>
          <w:szCs w:val="20"/>
        </w:rPr>
      </w:pPr>
    </w:p>
    <w:p w14:paraId="6FD7075C" w14:textId="77777777" w:rsidR="00990EFE" w:rsidRDefault="00990EFE" w:rsidP="00990EFE">
      <w:pPr>
        <w:rPr>
          <w:rFonts w:eastAsia="Arial" w:cs="Arial"/>
          <w:szCs w:val="20"/>
        </w:rPr>
      </w:pPr>
    </w:p>
    <w:p w14:paraId="274246B0" w14:textId="77777777" w:rsidR="00990EFE" w:rsidRDefault="00990EFE" w:rsidP="00990EFE">
      <w:pPr>
        <w:rPr>
          <w:rFonts w:eastAsia="Arial" w:cs="Arial"/>
          <w:szCs w:val="20"/>
        </w:rPr>
      </w:pPr>
    </w:p>
    <w:p w14:paraId="39B7B254" w14:textId="77777777" w:rsidR="002905BC" w:rsidRDefault="002905BC" w:rsidP="00990EFE">
      <w:pPr>
        <w:rPr>
          <w:rFonts w:eastAsia="Arial" w:cs="Arial"/>
          <w:b/>
          <w:szCs w:val="20"/>
        </w:rPr>
      </w:pPr>
    </w:p>
    <w:p w14:paraId="0FCE782F" w14:textId="380CE032" w:rsidR="001A1AE2" w:rsidRPr="00E1115A" w:rsidRDefault="001A1AE2">
      <w:pPr>
        <w:rPr>
          <w:rFonts w:cs="Arial"/>
        </w:rPr>
      </w:pPr>
    </w:p>
    <w:sectPr w:rsidR="001A1AE2" w:rsidRPr="00E1115A" w:rsidSect="00AE5FD4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25B96" w14:textId="77777777" w:rsidR="00826A54" w:rsidRDefault="00826A54" w:rsidP="00E1115A">
      <w:pPr>
        <w:spacing w:line="240" w:lineRule="auto"/>
      </w:pPr>
      <w:r>
        <w:separator/>
      </w:r>
    </w:p>
  </w:endnote>
  <w:endnote w:type="continuationSeparator" w:id="0">
    <w:p w14:paraId="0A2C0A19" w14:textId="77777777" w:rsidR="00826A54" w:rsidRDefault="00826A54" w:rsidP="00E1115A">
      <w:pPr>
        <w:spacing w:line="240" w:lineRule="auto"/>
      </w:pPr>
      <w:r>
        <w:continuationSeparator/>
      </w:r>
    </w:p>
  </w:endnote>
  <w:endnote w:type="continuationNotice" w:id="1">
    <w:p w14:paraId="568A88CB" w14:textId="77777777" w:rsidR="00826A54" w:rsidRDefault="00826A5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charset w:val="00"/>
    <w:family w:val="auto"/>
    <w:pitch w:val="variable"/>
    <w:sig w:usb0="A10000F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A51C" w14:textId="77777777" w:rsidR="00BF2C87" w:rsidRPr="00BC3CAA" w:rsidRDefault="00826A54" w:rsidP="004A7E1A">
    <w:pPr>
      <w:tabs>
        <w:tab w:val="center" w:pos="4153"/>
        <w:tab w:val="right" w:pos="8520"/>
      </w:tabs>
      <w:rPr>
        <w:rFonts w:cs="Arial"/>
        <w:color w:val="808080"/>
      </w:rPr>
    </w:pPr>
    <w:r>
      <w:rPr>
        <w:rFonts w:cs="Arial"/>
        <w:noProof/>
        <w:color w:val="808080"/>
      </w:rPr>
      <w:pict w14:anchorId="51EA7A50">
        <v:rect id="_x0000_i1025" alt="" style="width:451.3pt;height:.05pt;mso-width-percent:0;mso-height-percent:0;mso-width-percent:0;mso-height-percent:0" o:hralign="center" o:hrstd="t" o:hr="t" fillcolor="#aca899" stroked="f"/>
      </w:pict>
    </w:r>
  </w:p>
  <w:p w14:paraId="735ED9F1" w14:textId="26CFE420" w:rsidR="00BF2C87" w:rsidRPr="000E365F" w:rsidRDefault="00BF2C87" w:rsidP="00A561EB">
    <w:pPr>
      <w:pStyle w:val="Footer"/>
      <w:tabs>
        <w:tab w:val="clear" w:pos="4513"/>
        <w:tab w:val="clear" w:pos="9026"/>
        <w:tab w:val="center" w:pos="9072"/>
      </w:tabs>
      <w:ind w:right="-46"/>
      <w:rPr>
        <w:color w:val="003053" w:themeColor="text2" w:themeShade="BF"/>
        <w:szCs w:val="20"/>
      </w:rPr>
    </w:pPr>
    <w:r w:rsidRPr="000E365F">
      <w:rPr>
        <w:color w:val="003053" w:themeColor="text2" w:themeShade="BF"/>
        <w:szCs w:val="20"/>
      </w:rPr>
      <w:tab/>
    </w:r>
    <w:r w:rsidRPr="000E365F">
      <w:rPr>
        <w:color w:val="003053" w:themeColor="text2" w:themeShade="BF"/>
        <w:szCs w:val="20"/>
      </w:rPr>
      <w:fldChar w:fldCharType="begin"/>
    </w:r>
    <w:r w:rsidRPr="000E365F">
      <w:rPr>
        <w:color w:val="003053" w:themeColor="text2" w:themeShade="BF"/>
        <w:szCs w:val="20"/>
      </w:rPr>
      <w:instrText xml:space="preserve"> PAGE   \* MERGEFORMAT </w:instrText>
    </w:r>
    <w:r w:rsidRPr="000E365F">
      <w:rPr>
        <w:color w:val="003053" w:themeColor="text2" w:themeShade="BF"/>
        <w:szCs w:val="20"/>
      </w:rPr>
      <w:fldChar w:fldCharType="separate"/>
    </w:r>
    <w:r>
      <w:rPr>
        <w:noProof/>
        <w:color w:val="003053" w:themeColor="text2" w:themeShade="BF"/>
        <w:szCs w:val="20"/>
      </w:rPr>
      <w:t>i</w:t>
    </w:r>
    <w:r w:rsidRPr="000E365F">
      <w:rPr>
        <w:color w:val="003053" w:themeColor="text2" w:themeShade="BF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F4948" w14:textId="77777777" w:rsidR="00826A54" w:rsidRDefault="00826A54" w:rsidP="00E1115A">
      <w:pPr>
        <w:spacing w:line="240" w:lineRule="auto"/>
      </w:pPr>
      <w:r>
        <w:separator/>
      </w:r>
    </w:p>
  </w:footnote>
  <w:footnote w:type="continuationSeparator" w:id="0">
    <w:p w14:paraId="350E8E3E" w14:textId="77777777" w:rsidR="00826A54" w:rsidRDefault="00826A54" w:rsidP="00E1115A">
      <w:pPr>
        <w:spacing w:line="240" w:lineRule="auto"/>
      </w:pPr>
      <w:r>
        <w:continuationSeparator/>
      </w:r>
    </w:p>
  </w:footnote>
  <w:footnote w:type="continuationNotice" w:id="1">
    <w:p w14:paraId="108E43D4" w14:textId="77777777" w:rsidR="00826A54" w:rsidRDefault="00826A5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6DB9" w14:textId="28307632" w:rsidR="00BF2C87" w:rsidRDefault="00826A54">
    <w:pPr>
      <w:pStyle w:val="Header"/>
    </w:pPr>
    <w:r>
      <w:rPr>
        <w:noProof/>
      </w:rPr>
      <w:pict w14:anchorId="5C8769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4" type="#_x0000_t136" style="position:absolute;margin-left:0;margin-top:0;width:362.65pt;height:120.85pt;rotation:315;z-index:-251658238;mso-wrap-edited:f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2CECD" w14:textId="50A5B8FC" w:rsidR="00BF2C87" w:rsidRPr="003E796C" w:rsidRDefault="00BF2C87" w:rsidP="0074542A">
    <w:pPr>
      <w:pStyle w:val="Header"/>
      <w:jc w:val="right"/>
      <w:rPr>
        <w:b/>
        <w:color w:val="003053" w:themeColor="text2" w:themeShade="BF"/>
      </w:rPr>
    </w:pPr>
    <w:r w:rsidRPr="005D645B">
      <w:rPr>
        <w:b/>
        <w:noProof/>
        <w:color w:val="003053" w:themeColor="text2" w:themeShade="BF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619880B" wp14:editId="70F0898C">
              <wp:simplePos x="0" y="0"/>
              <wp:positionH relativeFrom="column">
                <wp:posOffset>5816600</wp:posOffset>
              </wp:positionH>
              <wp:positionV relativeFrom="paragraph">
                <wp:posOffset>-469688</wp:posOffset>
              </wp:positionV>
              <wp:extent cx="818833" cy="1022653"/>
              <wp:effectExtent l="0" t="0" r="0" b="6350"/>
              <wp:wrapNone/>
              <wp:docPr id="41" name="bk object 16">
                <a:extLst xmlns:a="http://schemas.openxmlformats.org/drawingml/2006/main">
                  <a:ext uri="{FF2B5EF4-FFF2-40B4-BE49-F238E27FC236}">
                    <a16:creationId xmlns:a16="http://schemas.microsoft.com/office/drawing/2014/main" id="{293BF9FE-66A2-8E40-A0B7-F560ABD1599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8833" cy="1022653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8184" h="1127760">
                            <a:moveTo>
                              <a:pt x="718167" y="0"/>
                            </a:moveTo>
                            <a:lnTo>
                              <a:pt x="0" y="0"/>
                            </a:lnTo>
                            <a:lnTo>
                              <a:pt x="718167" y="1127293"/>
                            </a:lnTo>
                            <a:lnTo>
                              <a:pt x="718167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</wps:spPr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w14:anchorId="39DDEE20" id="bk object 16" o:spid="_x0000_s1026" style="position:absolute;margin-left:458pt;margin-top:-37pt;width:64.5pt;height:80.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8184,1127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p+c9gEAADAEAAAOAAAAZHJzL2Uyb0RvYy54bWysU8tu2zAQvBfoPxC813q4tR3Dcg4JUhQo&#10;2gBJP4CmKEsAxWWXtGT/fZe0aQvJrciFXInD5czs7ub+2Gs2KHQdmIoXs5wzZSTUndlX/M/r05cV&#10;Z84LUwsNRlX8pBy/337+tBntWpXQgq4VMkpi3Hq0FW+9t+ssc7JVvXAzsMrQYQPYC0+fuM9qFCNl&#10;73VW5vkiGwFriyCVc/T38XzItzF/0yjpfzeNU57pihM3H1eM6y6s2XYj1nsUtu3khYb4Dxa96Aw9&#10;ek31KLxgB+zepeo7ieCg8TMJfQZN00kVNZCaIn+j5qUVVkUtZI6zV5vcx6WVv4YX+4xkw2jd2lEY&#10;VBwb7MNO/NgxmnW6mqWOnkn6uSpWq/mcM0lHRV6Wi2/z4GZ2uy0Pzn9XEDOJ4afzZ7PrFIk2RfJo&#10;UohUslAsHYvlOaNiIWdUrN25WFb4cC/QCyEbK74siMxXzlpiUpTL5SKPtehhUK8QgT7ICLDFkrOk&#10;hajeINpModQqE1Q6S7t9my68Wt4l/QmW9nfw2Hb0egJIDU6dvQuSoolXmYSbGulAd/VTp3XQFcdE&#10;PWhkgyDPhJTK+PJShgkyuxU3RDuoT8/IRmr7iru/B4GKM/3DUF+FGUkBpmCXAvT6AeIkBbYhFbVl&#10;pHsZodD30++Iug369h8AAAD//wMAUEsDBBQABgAIAAAAIQDdMT2s4QAAAAsBAAAPAAAAZHJzL2Rv&#10;d25yZXYueG1sTI9LT8MwEITvSPwHa5G4tXZR2pSQTYXCQ+IGKUhw28YmjvAjxG4b/j3uCW4z2tHs&#10;N+VmsoYd1Bh67xAWcwFMudbL3nUIr9uH2RpYiOQkGe8Uwo8KsKnOz0oqpD+6F3VoYsdSiQsFIegY&#10;h4Lz0GplKcz9oFy6ffrRUkx27Lgc6ZjKreFXQqy4pd6lD5oGVWvVfjV7i5C3pquXj3f0sW2+9dPb&#10;83t9P2WIlxfT7Q2wqKb4F4YTfkKHKjHt/N7JwAzC9WKVtkSEWZ4lcUqIbJnUDmGdC+BVyf9vqH4B&#10;AAD//wMAUEsBAi0AFAAGAAgAAAAhALaDOJL+AAAA4QEAABMAAAAAAAAAAAAAAAAAAAAAAFtDb250&#10;ZW50X1R5cGVzXS54bWxQSwECLQAUAAYACAAAACEAOP0h/9YAAACUAQAACwAAAAAAAAAAAAAAAAAv&#10;AQAAX3JlbHMvLnJlbHNQSwECLQAUAAYACAAAACEAPXKfnPYBAAAwBAAADgAAAAAAAAAAAAAAAAAu&#10;AgAAZHJzL2Uyb0RvYy54bWxQSwECLQAUAAYACAAAACEA3TE9rOEAAAALAQAADwAAAAAAAAAAAAAA&#10;AABQBAAAZHJzL2Rvd25yZXYueG1sUEsFBgAAAAAEAAQA8wAAAF4FAAAAAA==&#10;" path="m718167,l,,718167,1127293,718167,xe" fillcolor="#9aca3c [3205]" stroked="f">
              <v:path arrowok="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D68C" w14:textId="3C4EC8A9" w:rsidR="00BF2C87" w:rsidRDefault="00826A54">
    <w:pPr>
      <w:pStyle w:val="Header"/>
    </w:pPr>
    <w:r>
      <w:rPr>
        <w:noProof/>
      </w:rPr>
      <w:pict w14:anchorId="17AEC5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6" type="#_x0000_t136" style="position:absolute;margin-left:0;margin-top:0;width:362.65pt;height:120.85pt;rotation:315;z-index:-251658239;mso-wrap-edited:f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B2AD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32EB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6227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4C62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345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F860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3882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2E43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4EC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182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27AFA"/>
    <w:multiLevelType w:val="hybridMultilevel"/>
    <w:tmpl w:val="4F88A24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0D21CDF"/>
    <w:multiLevelType w:val="hybridMultilevel"/>
    <w:tmpl w:val="BC801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C21488"/>
    <w:multiLevelType w:val="hybridMultilevel"/>
    <w:tmpl w:val="69F2F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502798"/>
    <w:multiLevelType w:val="hybridMultilevel"/>
    <w:tmpl w:val="98C0689E"/>
    <w:lvl w:ilvl="0" w:tplc="7E0AEA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053F2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AA7080"/>
    <w:multiLevelType w:val="hybridMultilevel"/>
    <w:tmpl w:val="445E3782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CD330D"/>
    <w:multiLevelType w:val="hybridMultilevel"/>
    <w:tmpl w:val="5BE6FEE2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2F2816"/>
    <w:multiLevelType w:val="multilevel"/>
    <w:tmpl w:val="AFE0C0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32B17AD"/>
    <w:multiLevelType w:val="multilevel"/>
    <w:tmpl w:val="191A5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8C6242F"/>
    <w:multiLevelType w:val="hybridMultilevel"/>
    <w:tmpl w:val="95AEB598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D65044"/>
    <w:multiLevelType w:val="hybridMultilevel"/>
    <w:tmpl w:val="2B42C822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1642CE"/>
    <w:multiLevelType w:val="hybridMultilevel"/>
    <w:tmpl w:val="096A60B2"/>
    <w:lvl w:ilvl="0" w:tplc="2B9EC1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4F37BE"/>
    <w:multiLevelType w:val="hybridMultilevel"/>
    <w:tmpl w:val="768C35A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6D147A6"/>
    <w:multiLevelType w:val="multilevel"/>
    <w:tmpl w:val="191A5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AD03235"/>
    <w:multiLevelType w:val="hybridMultilevel"/>
    <w:tmpl w:val="934C5E4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B940A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05D25A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0666CB8"/>
    <w:multiLevelType w:val="hybridMultilevel"/>
    <w:tmpl w:val="2B002DA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4F13B9C"/>
    <w:multiLevelType w:val="multilevel"/>
    <w:tmpl w:val="191A5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CCF0B95"/>
    <w:multiLevelType w:val="hybridMultilevel"/>
    <w:tmpl w:val="2B24611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3ED06857"/>
    <w:multiLevelType w:val="hybridMultilevel"/>
    <w:tmpl w:val="87A2BB0C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F15C93"/>
    <w:multiLevelType w:val="hybridMultilevel"/>
    <w:tmpl w:val="429A8C90"/>
    <w:lvl w:ilvl="0" w:tplc="FA2639B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6BD786E"/>
    <w:multiLevelType w:val="hybridMultilevel"/>
    <w:tmpl w:val="6D18A0EC"/>
    <w:lvl w:ilvl="0" w:tplc="40F8C1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3209D"/>
    <w:multiLevelType w:val="hybridMultilevel"/>
    <w:tmpl w:val="875C72DE"/>
    <w:lvl w:ilvl="0" w:tplc="ED0A2B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1F4E20"/>
    <w:multiLevelType w:val="hybridMultilevel"/>
    <w:tmpl w:val="9D568800"/>
    <w:lvl w:ilvl="0" w:tplc="0EA08D9C">
      <w:start w:val="1"/>
      <w:numFmt w:val="decimal"/>
      <w:pStyle w:val="Style2"/>
      <w:lvlText w:val="5.%1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31734B"/>
    <w:multiLevelType w:val="hybridMultilevel"/>
    <w:tmpl w:val="B32E8E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C31590"/>
    <w:multiLevelType w:val="hybridMultilevel"/>
    <w:tmpl w:val="1F3EF91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7D43D6"/>
    <w:multiLevelType w:val="hybridMultilevel"/>
    <w:tmpl w:val="539E4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D86166"/>
    <w:multiLevelType w:val="hybridMultilevel"/>
    <w:tmpl w:val="88DE2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A873EA"/>
    <w:multiLevelType w:val="hybridMultilevel"/>
    <w:tmpl w:val="E9F6335C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180CA1"/>
    <w:multiLevelType w:val="hybridMultilevel"/>
    <w:tmpl w:val="39606F88"/>
    <w:lvl w:ilvl="0" w:tplc="0C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41" w15:restartNumberingAfterBreak="0">
    <w:nsid w:val="570B148B"/>
    <w:multiLevelType w:val="hybridMultilevel"/>
    <w:tmpl w:val="1A8A6C54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3317B8"/>
    <w:multiLevelType w:val="hybridMultilevel"/>
    <w:tmpl w:val="2A16DA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227636"/>
    <w:multiLevelType w:val="hybridMultilevel"/>
    <w:tmpl w:val="EE34C344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EB1D9B"/>
    <w:multiLevelType w:val="hybridMultilevel"/>
    <w:tmpl w:val="692C32B2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E9A0AE0"/>
    <w:multiLevelType w:val="hybridMultilevel"/>
    <w:tmpl w:val="E3ACDC6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1485B4D"/>
    <w:multiLevelType w:val="hybridMultilevel"/>
    <w:tmpl w:val="6E341AA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DC0185"/>
    <w:multiLevelType w:val="hybridMultilevel"/>
    <w:tmpl w:val="FBD6D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C9665C"/>
    <w:multiLevelType w:val="hybridMultilevel"/>
    <w:tmpl w:val="42E81D5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465983"/>
    <w:multiLevelType w:val="hybridMultilevel"/>
    <w:tmpl w:val="97DC82CE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678361B1"/>
    <w:multiLevelType w:val="multilevel"/>
    <w:tmpl w:val="AFE0C0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84C0C36"/>
    <w:multiLevelType w:val="hybridMultilevel"/>
    <w:tmpl w:val="A40A7E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7249BC"/>
    <w:multiLevelType w:val="hybridMultilevel"/>
    <w:tmpl w:val="D3B44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6E1116"/>
    <w:multiLevelType w:val="hybridMultilevel"/>
    <w:tmpl w:val="6F3CA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181D9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0FA7B81"/>
    <w:multiLevelType w:val="hybridMultilevel"/>
    <w:tmpl w:val="03008D8E"/>
    <w:lvl w:ilvl="0" w:tplc="F6781CFA">
      <w:start w:val="1"/>
      <w:numFmt w:val="bullet"/>
      <w:pStyle w:val="TPPdotpoints"/>
      <w:lvlText w:val=""/>
      <w:lvlJc w:val="left"/>
      <w:pPr>
        <w:ind w:left="95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6" w15:restartNumberingAfterBreak="0">
    <w:nsid w:val="71187766"/>
    <w:multiLevelType w:val="hybridMultilevel"/>
    <w:tmpl w:val="AA04D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266D8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72574398"/>
    <w:multiLevelType w:val="hybridMultilevel"/>
    <w:tmpl w:val="D144DD6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3112603"/>
    <w:multiLevelType w:val="hybridMultilevel"/>
    <w:tmpl w:val="ACA25D02"/>
    <w:lvl w:ilvl="0" w:tplc="0C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47D26A1"/>
    <w:multiLevelType w:val="hybridMultilevel"/>
    <w:tmpl w:val="DD92A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00FC4E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347EF4"/>
    <w:multiLevelType w:val="hybridMultilevel"/>
    <w:tmpl w:val="4B22CA4E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653591"/>
    <w:multiLevelType w:val="hybridMultilevel"/>
    <w:tmpl w:val="88D03012"/>
    <w:lvl w:ilvl="0" w:tplc="0C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63" w15:restartNumberingAfterBreak="0">
    <w:nsid w:val="77F95CA2"/>
    <w:multiLevelType w:val="multilevel"/>
    <w:tmpl w:val="AFE0C0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7AB26246"/>
    <w:multiLevelType w:val="multilevel"/>
    <w:tmpl w:val="191A5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40"/>
  </w:num>
  <w:num w:numId="3">
    <w:abstractNumId w:val="55"/>
  </w:num>
  <w:num w:numId="4">
    <w:abstractNumId w:val="59"/>
  </w:num>
  <w:num w:numId="5">
    <w:abstractNumId w:val="22"/>
  </w:num>
  <w:num w:numId="6">
    <w:abstractNumId w:val="58"/>
  </w:num>
  <w:num w:numId="7">
    <w:abstractNumId w:val="45"/>
  </w:num>
  <w:num w:numId="8">
    <w:abstractNumId w:val="27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9"/>
  </w:num>
  <w:num w:numId="19">
    <w:abstractNumId w:val="12"/>
  </w:num>
  <w:num w:numId="20">
    <w:abstractNumId w:val="56"/>
  </w:num>
  <w:num w:numId="21">
    <w:abstractNumId w:val="29"/>
  </w:num>
  <w:num w:numId="22">
    <w:abstractNumId w:val="52"/>
  </w:num>
  <w:num w:numId="23">
    <w:abstractNumId w:val="37"/>
  </w:num>
  <w:num w:numId="24">
    <w:abstractNumId w:val="41"/>
  </w:num>
  <w:num w:numId="25">
    <w:abstractNumId w:val="38"/>
  </w:num>
  <w:num w:numId="26">
    <w:abstractNumId w:val="63"/>
  </w:num>
  <w:num w:numId="27">
    <w:abstractNumId w:val="11"/>
  </w:num>
  <w:num w:numId="28">
    <w:abstractNumId w:val="24"/>
  </w:num>
  <w:num w:numId="29">
    <w:abstractNumId w:val="48"/>
  </w:num>
  <w:num w:numId="30">
    <w:abstractNumId w:val="42"/>
  </w:num>
  <w:num w:numId="31">
    <w:abstractNumId w:val="19"/>
  </w:num>
  <w:num w:numId="32">
    <w:abstractNumId w:val="35"/>
  </w:num>
  <w:num w:numId="33">
    <w:abstractNumId w:val="25"/>
  </w:num>
  <w:num w:numId="34">
    <w:abstractNumId w:val="26"/>
  </w:num>
  <w:num w:numId="35">
    <w:abstractNumId w:val="54"/>
  </w:num>
  <w:num w:numId="36">
    <w:abstractNumId w:val="57"/>
  </w:num>
  <w:num w:numId="37">
    <w:abstractNumId w:val="31"/>
  </w:num>
  <w:num w:numId="38">
    <w:abstractNumId w:val="14"/>
  </w:num>
  <w:num w:numId="39">
    <w:abstractNumId w:val="23"/>
  </w:num>
  <w:num w:numId="40">
    <w:abstractNumId w:val="46"/>
  </w:num>
  <w:num w:numId="41">
    <w:abstractNumId w:val="53"/>
  </w:num>
  <w:num w:numId="42">
    <w:abstractNumId w:val="60"/>
  </w:num>
  <w:num w:numId="43">
    <w:abstractNumId w:val="51"/>
  </w:num>
  <w:num w:numId="44">
    <w:abstractNumId w:val="64"/>
  </w:num>
  <w:num w:numId="45">
    <w:abstractNumId w:val="18"/>
  </w:num>
  <w:num w:numId="46">
    <w:abstractNumId w:val="28"/>
  </w:num>
  <w:num w:numId="47">
    <w:abstractNumId w:val="43"/>
  </w:num>
  <w:num w:numId="48">
    <w:abstractNumId w:val="39"/>
  </w:num>
  <w:num w:numId="49">
    <w:abstractNumId w:val="30"/>
  </w:num>
  <w:num w:numId="50">
    <w:abstractNumId w:val="32"/>
  </w:num>
  <w:num w:numId="5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0"/>
  </w:num>
  <w:num w:numId="54">
    <w:abstractNumId w:val="61"/>
  </w:num>
  <w:num w:numId="55">
    <w:abstractNumId w:val="16"/>
  </w:num>
  <w:num w:numId="56">
    <w:abstractNumId w:val="50"/>
  </w:num>
  <w:num w:numId="57">
    <w:abstractNumId w:val="34"/>
  </w:num>
  <w:num w:numId="58">
    <w:abstractNumId w:val="17"/>
  </w:num>
  <w:num w:numId="59">
    <w:abstractNumId w:val="47"/>
  </w:num>
  <w:num w:numId="60">
    <w:abstractNumId w:val="62"/>
  </w:num>
  <w:num w:numId="61">
    <w:abstractNumId w:val="13"/>
  </w:num>
  <w:num w:numId="62">
    <w:abstractNumId w:val="21"/>
  </w:num>
  <w:num w:numId="63">
    <w:abstractNumId w:val="33"/>
  </w:num>
  <w:num w:numId="64">
    <w:abstractNumId w:val="10"/>
  </w:num>
  <w:num w:numId="65">
    <w:abstractNumId w:val="4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5A"/>
    <w:rsid w:val="0000171B"/>
    <w:rsid w:val="00002356"/>
    <w:rsid w:val="0000723D"/>
    <w:rsid w:val="000073CB"/>
    <w:rsid w:val="000145BC"/>
    <w:rsid w:val="00016150"/>
    <w:rsid w:val="00020790"/>
    <w:rsid w:val="00020FC0"/>
    <w:rsid w:val="000277C3"/>
    <w:rsid w:val="000410FE"/>
    <w:rsid w:val="000418FA"/>
    <w:rsid w:val="00043BE4"/>
    <w:rsid w:val="00051A36"/>
    <w:rsid w:val="00057D7D"/>
    <w:rsid w:val="00062714"/>
    <w:rsid w:val="00067A41"/>
    <w:rsid w:val="00075354"/>
    <w:rsid w:val="00081353"/>
    <w:rsid w:val="00085DEC"/>
    <w:rsid w:val="000870DD"/>
    <w:rsid w:val="00092F77"/>
    <w:rsid w:val="00097D85"/>
    <w:rsid w:val="000A0910"/>
    <w:rsid w:val="000A384B"/>
    <w:rsid w:val="000A5495"/>
    <w:rsid w:val="000A6476"/>
    <w:rsid w:val="000A75C9"/>
    <w:rsid w:val="000A7F98"/>
    <w:rsid w:val="000B0E26"/>
    <w:rsid w:val="000B4534"/>
    <w:rsid w:val="000B571A"/>
    <w:rsid w:val="000B5C95"/>
    <w:rsid w:val="000B6BFF"/>
    <w:rsid w:val="000C1CEA"/>
    <w:rsid w:val="000C647A"/>
    <w:rsid w:val="000D02C3"/>
    <w:rsid w:val="000D4F62"/>
    <w:rsid w:val="000D54A5"/>
    <w:rsid w:val="000D65B5"/>
    <w:rsid w:val="000E2830"/>
    <w:rsid w:val="000E365F"/>
    <w:rsid w:val="000E593A"/>
    <w:rsid w:val="000E7F27"/>
    <w:rsid w:val="000F21D9"/>
    <w:rsid w:val="001144AC"/>
    <w:rsid w:val="001164E8"/>
    <w:rsid w:val="00116531"/>
    <w:rsid w:val="001220B5"/>
    <w:rsid w:val="00123297"/>
    <w:rsid w:val="00130874"/>
    <w:rsid w:val="001314B6"/>
    <w:rsid w:val="00141AFA"/>
    <w:rsid w:val="001429DB"/>
    <w:rsid w:val="00142A62"/>
    <w:rsid w:val="00147167"/>
    <w:rsid w:val="0015130C"/>
    <w:rsid w:val="00156DF3"/>
    <w:rsid w:val="00157B99"/>
    <w:rsid w:val="0016042E"/>
    <w:rsid w:val="001757A3"/>
    <w:rsid w:val="001816F3"/>
    <w:rsid w:val="00187B2D"/>
    <w:rsid w:val="001954C0"/>
    <w:rsid w:val="0019665C"/>
    <w:rsid w:val="00197193"/>
    <w:rsid w:val="001A1AE2"/>
    <w:rsid w:val="001A21DA"/>
    <w:rsid w:val="001A348F"/>
    <w:rsid w:val="001B161D"/>
    <w:rsid w:val="001B2134"/>
    <w:rsid w:val="001B35B1"/>
    <w:rsid w:val="001B482F"/>
    <w:rsid w:val="001B53BE"/>
    <w:rsid w:val="001B5AD4"/>
    <w:rsid w:val="001C526B"/>
    <w:rsid w:val="001D1820"/>
    <w:rsid w:val="001D4945"/>
    <w:rsid w:val="001D7BE5"/>
    <w:rsid w:val="001E23A9"/>
    <w:rsid w:val="001E5C1D"/>
    <w:rsid w:val="001E69F5"/>
    <w:rsid w:val="001F2370"/>
    <w:rsid w:val="001F27D3"/>
    <w:rsid w:val="001F7EF1"/>
    <w:rsid w:val="0020752E"/>
    <w:rsid w:val="00211B9F"/>
    <w:rsid w:val="00213C27"/>
    <w:rsid w:val="00222930"/>
    <w:rsid w:val="00222DE2"/>
    <w:rsid w:val="00224282"/>
    <w:rsid w:val="00224539"/>
    <w:rsid w:val="002303A2"/>
    <w:rsid w:val="0023294F"/>
    <w:rsid w:val="002432FE"/>
    <w:rsid w:val="002434B9"/>
    <w:rsid w:val="00244DB6"/>
    <w:rsid w:val="00247BA4"/>
    <w:rsid w:val="00253E3C"/>
    <w:rsid w:val="002545D0"/>
    <w:rsid w:val="002578C7"/>
    <w:rsid w:val="002640F1"/>
    <w:rsid w:val="0026635E"/>
    <w:rsid w:val="002709A0"/>
    <w:rsid w:val="00274765"/>
    <w:rsid w:val="00275EF8"/>
    <w:rsid w:val="002765AE"/>
    <w:rsid w:val="002767D7"/>
    <w:rsid w:val="00276E7B"/>
    <w:rsid w:val="00277984"/>
    <w:rsid w:val="00283535"/>
    <w:rsid w:val="00285562"/>
    <w:rsid w:val="002860A5"/>
    <w:rsid w:val="002905BC"/>
    <w:rsid w:val="00291D01"/>
    <w:rsid w:val="002A3CD9"/>
    <w:rsid w:val="002A4122"/>
    <w:rsid w:val="002B11CC"/>
    <w:rsid w:val="002C10B6"/>
    <w:rsid w:val="002C2DC9"/>
    <w:rsid w:val="002C698F"/>
    <w:rsid w:val="002C7AB8"/>
    <w:rsid w:val="002C7B33"/>
    <w:rsid w:val="002C7C24"/>
    <w:rsid w:val="002D017C"/>
    <w:rsid w:val="002D2609"/>
    <w:rsid w:val="002D4B1A"/>
    <w:rsid w:val="002D4B54"/>
    <w:rsid w:val="002D5C64"/>
    <w:rsid w:val="002D6E62"/>
    <w:rsid w:val="002E20C9"/>
    <w:rsid w:val="002E3344"/>
    <w:rsid w:val="002E4ECD"/>
    <w:rsid w:val="002E657B"/>
    <w:rsid w:val="002F0284"/>
    <w:rsid w:val="002F208A"/>
    <w:rsid w:val="002F424C"/>
    <w:rsid w:val="002F59E1"/>
    <w:rsid w:val="002F5B68"/>
    <w:rsid w:val="002F757A"/>
    <w:rsid w:val="003173BB"/>
    <w:rsid w:val="00325238"/>
    <w:rsid w:val="003313B0"/>
    <w:rsid w:val="00334D39"/>
    <w:rsid w:val="003370A8"/>
    <w:rsid w:val="00337297"/>
    <w:rsid w:val="00337662"/>
    <w:rsid w:val="003414EF"/>
    <w:rsid w:val="00350AC4"/>
    <w:rsid w:val="0035174E"/>
    <w:rsid w:val="00360235"/>
    <w:rsid w:val="0036081E"/>
    <w:rsid w:val="00363805"/>
    <w:rsid w:val="003665EC"/>
    <w:rsid w:val="00371747"/>
    <w:rsid w:val="0037333A"/>
    <w:rsid w:val="00375B60"/>
    <w:rsid w:val="003834BF"/>
    <w:rsid w:val="0038406B"/>
    <w:rsid w:val="003874B2"/>
    <w:rsid w:val="00387671"/>
    <w:rsid w:val="00387B0D"/>
    <w:rsid w:val="0039138E"/>
    <w:rsid w:val="00395A4A"/>
    <w:rsid w:val="00396693"/>
    <w:rsid w:val="003A060F"/>
    <w:rsid w:val="003A500C"/>
    <w:rsid w:val="003C6FE1"/>
    <w:rsid w:val="003C7CCD"/>
    <w:rsid w:val="003D443B"/>
    <w:rsid w:val="003D4B11"/>
    <w:rsid w:val="003E311D"/>
    <w:rsid w:val="003E796C"/>
    <w:rsid w:val="003F1C0A"/>
    <w:rsid w:val="003F33F7"/>
    <w:rsid w:val="003F41E7"/>
    <w:rsid w:val="003F5583"/>
    <w:rsid w:val="004019F1"/>
    <w:rsid w:val="004026E0"/>
    <w:rsid w:val="00404D1B"/>
    <w:rsid w:val="00410E0C"/>
    <w:rsid w:val="00414255"/>
    <w:rsid w:val="0041532A"/>
    <w:rsid w:val="004165E4"/>
    <w:rsid w:val="00420DAF"/>
    <w:rsid w:val="0042131A"/>
    <w:rsid w:val="0042166E"/>
    <w:rsid w:val="0042245E"/>
    <w:rsid w:val="00423A59"/>
    <w:rsid w:val="00424AB9"/>
    <w:rsid w:val="004309B3"/>
    <w:rsid w:val="0043191D"/>
    <w:rsid w:val="004332B7"/>
    <w:rsid w:val="004400F6"/>
    <w:rsid w:val="0044187C"/>
    <w:rsid w:val="00444EAA"/>
    <w:rsid w:val="0045088A"/>
    <w:rsid w:val="00455D1A"/>
    <w:rsid w:val="00455DA6"/>
    <w:rsid w:val="00457BBE"/>
    <w:rsid w:val="00473586"/>
    <w:rsid w:val="0047403C"/>
    <w:rsid w:val="00480026"/>
    <w:rsid w:val="004854D5"/>
    <w:rsid w:val="0049261F"/>
    <w:rsid w:val="004955FA"/>
    <w:rsid w:val="004A7E1A"/>
    <w:rsid w:val="004B2A9A"/>
    <w:rsid w:val="004B3051"/>
    <w:rsid w:val="004B3E48"/>
    <w:rsid w:val="004C16D3"/>
    <w:rsid w:val="004C513F"/>
    <w:rsid w:val="004C5F85"/>
    <w:rsid w:val="004C5FEF"/>
    <w:rsid w:val="004C6444"/>
    <w:rsid w:val="004C7695"/>
    <w:rsid w:val="004D0C86"/>
    <w:rsid w:val="004D1E38"/>
    <w:rsid w:val="004D4121"/>
    <w:rsid w:val="004D60D3"/>
    <w:rsid w:val="004D7C01"/>
    <w:rsid w:val="004E7A55"/>
    <w:rsid w:val="004F6808"/>
    <w:rsid w:val="005021D6"/>
    <w:rsid w:val="005038DD"/>
    <w:rsid w:val="005039C8"/>
    <w:rsid w:val="00505590"/>
    <w:rsid w:val="00506F1C"/>
    <w:rsid w:val="005071DC"/>
    <w:rsid w:val="00513E40"/>
    <w:rsid w:val="005165B0"/>
    <w:rsid w:val="005260E5"/>
    <w:rsid w:val="00534DCF"/>
    <w:rsid w:val="0053710B"/>
    <w:rsid w:val="00537A08"/>
    <w:rsid w:val="00540840"/>
    <w:rsid w:val="00541CF5"/>
    <w:rsid w:val="005560F4"/>
    <w:rsid w:val="00557AB3"/>
    <w:rsid w:val="00557C46"/>
    <w:rsid w:val="00563A20"/>
    <w:rsid w:val="00571ABB"/>
    <w:rsid w:val="00572224"/>
    <w:rsid w:val="00574D1A"/>
    <w:rsid w:val="00582F08"/>
    <w:rsid w:val="00590266"/>
    <w:rsid w:val="005A277D"/>
    <w:rsid w:val="005A7714"/>
    <w:rsid w:val="005B1365"/>
    <w:rsid w:val="005B5339"/>
    <w:rsid w:val="005B767B"/>
    <w:rsid w:val="005B7D78"/>
    <w:rsid w:val="005C1CCD"/>
    <w:rsid w:val="005C1FDE"/>
    <w:rsid w:val="005C3554"/>
    <w:rsid w:val="005C4B6A"/>
    <w:rsid w:val="005C53ED"/>
    <w:rsid w:val="005C66F7"/>
    <w:rsid w:val="005D243B"/>
    <w:rsid w:val="005D7C21"/>
    <w:rsid w:val="005E24AE"/>
    <w:rsid w:val="005E3E5B"/>
    <w:rsid w:val="005F21EE"/>
    <w:rsid w:val="005F2BBF"/>
    <w:rsid w:val="005F2F7A"/>
    <w:rsid w:val="005F733B"/>
    <w:rsid w:val="0060194D"/>
    <w:rsid w:val="00611A69"/>
    <w:rsid w:val="0061465B"/>
    <w:rsid w:val="00617E16"/>
    <w:rsid w:val="006211A9"/>
    <w:rsid w:val="006429E4"/>
    <w:rsid w:val="00646354"/>
    <w:rsid w:val="00652601"/>
    <w:rsid w:val="00664A1F"/>
    <w:rsid w:val="00665D1E"/>
    <w:rsid w:val="00666351"/>
    <w:rsid w:val="00671BB8"/>
    <w:rsid w:val="0067260C"/>
    <w:rsid w:val="00685073"/>
    <w:rsid w:val="006853F5"/>
    <w:rsid w:val="00686665"/>
    <w:rsid w:val="006901C8"/>
    <w:rsid w:val="00692B1C"/>
    <w:rsid w:val="00695899"/>
    <w:rsid w:val="006960E7"/>
    <w:rsid w:val="006A3D72"/>
    <w:rsid w:val="006A5849"/>
    <w:rsid w:val="006A793B"/>
    <w:rsid w:val="006B05F0"/>
    <w:rsid w:val="006B4B2F"/>
    <w:rsid w:val="006B4D7A"/>
    <w:rsid w:val="006B6109"/>
    <w:rsid w:val="006C0BE7"/>
    <w:rsid w:val="006C4534"/>
    <w:rsid w:val="006C693A"/>
    <w:rsid w:val="006D66DB"/>
    <w:rsid w:val="006E1AC2"/>
    <w:rsid w:val="006E2E78"/>
    <w:rsid w:val="006E3116"/>
    <w:rsid w:val="006F0700"/>
    <w:rsid w:val="006F147D"/>
    <w:rsid w:val="006F229A"/>
    <w:rsid w:val="006F32C7"/>
    <w:rsid w:val="006F4FD7"/>
    <w:rsid w:val="00700685"/>
    <w:rsid w:val="0070412D"/>
    <w:rsid w:val="00704CCA"/>
    <w:rsid w:val="0071552F"/>
    <w:rsid w:val="0071584E"/>
    <w:rsid w:val="007211B2"/>
    <w:rsid w:val="007211E1"/>
    <w:rsid w:val="00723F3B"/>
    <w:rsid w:val="007255DB"/>
    <w:rsid w:val="0073226C"/>
    <w:rsid w:val="007329B8"/>
    <w:rsid w:val="00737107"/>
    <w:rsid w:val="00742ED2"/>
    <w:rsid w:val="0074542A"/>
    <w:rsid w:val="007501B2"/>
    <w:rsid w:val="00754EA2"/>
    <w:rsid w:val="00773D53"/>
    <w:rsid w:val="00774A68"/>
    <w:rsid w:val="00775269"/>
    <w:rsid w:val="0077538A"/>
    <w:rsid w:val="00775390"/>
    <w:rsid w:val="00780857"/>
    <w:rsid w:val="007808E6"/>
    <w:rsid w:val="007935D4"/>
    <w:rsid w:val="007A2BCC"/>
    <w:rsid w:val="007A5297"/>
    <w:rsid w:val="007A7BB9"/>
    <w:rsid w:val="007B37E1"/>
    <w:rsid w:val="007B3BC4"/>
    <w:rsid w:val="007C0D90"/>
    <w:rsid w:val="007C33B5"/>
    <w:rsid w:val="007C69D7"/>
    <w:rsid w:val="007C70B5"/>
    <w:rsid w:val="007D2864"/>
    <w:rsid w:val="007D5B8F"/>
    <w:rsid w:val="007D6563"/>
    <w:rsid w:val="007E01C2"/>
    <w:rsid w:val="007E1B37"/>
    <w:rsid w:val="007E7123"/>
    <w:rsid w:val="007E75C0"/>
    <w:rsid w:val="007F4D25"/>
    <w:rsid w:val="007F5D87"/>
    <w:rsid w:val="007F6BBC"/>
    <w:rsid w:val="007F733E"/>
    <w:rsid w:val="00814190"/>
    <w:rsid w:val="0082034B"/>
    <w:rsid w:val="00824038"/>
    <w:rsid w:val="00826A54"/>
    <w:rsid w:val="0082715C"/>
    <w:rsid w:val="0083279A"/>
    <w:rsid w:val="0083380D"/>
    <w:rsid w:val="00834299"/>
    <w:rsid w:val="008364A5"/>
    <w:rsid w:val="00840001"/>
    <w:rsid w:val="008442F2"/>
    <w:rsid w:val="0084690A"/>
    <w:rsid w:val="008476C6"/>
    <w:rsid w:val="00852F0F"/>
    <w:rsid w:val="0086096E"/>
    <w:rsid w:val="00864860"/>
    <w:rsid w:val="00865152"/>
    <w:rsid w:val="008704A0"/>
    <w:rsid w:val="008706D7"/>
    <w:rsid w:val="00874C7C"/>
    <w:rsid w:val="00880100"/>
    <w:rsid w:val="00882B80"/>
    <w:rsid w:val="00883042"/>
    <w:rsid w:val="00884B74"/>
    <w:rsid w:val="00886F6A"/>
    <w:rsid w:val="00890376"/>
    <w:rsid w:val="00890D94"/>
    <w:rsid w:val="00891AAF"/>
    <w:rsid w:val="00891E3C"/>
    <w:rsid w:val="008A5839"/>
    <w:rsid w:val="008A6610"/>
    <w:rsid w:val="008B2066"/>
    <w:rsid w:val="008B5A8F"/>
    <w:rsid w:val="008B5D6C"/>
    <w:rsid w:val="008C22FE"/>
    <w:rsid w:val="008C3E94"/>
    <w:rsid w:val="008D64C3"/>
    <w:rsid w:val="008E17EA"/>
    <w:rsid w:val="008E63E9"/>
    <w:rsid w:val="008E78AB"/>
    <w:rsid w:val="008F6BD9"/>
    <w:rsid w:val="00916F5E"/>
    <w:rsid w:val="00927235"/>
    <w:rsid w:val="00930A86"/>
    <w:rsid w:val="009362FD"/>
    <w:rsid w:val="00937A71"/>
    <w:rsid w:val="009405FF"/>
    <w:rsid w:val="00946EBB"/>
    <w:rsid w:val="009501E0"/>
    <w:rsid w:val="009565BE"/>
    <w:rsid w:val="00956BEB"/>
    <w:rsid w:val="009625A2"/>
    <w:rsid w:val="0096269E"/>
    <w:rsid w:val="00972822"/>
    <w:rsid w:val="00976763"/>
    <w:rsid w:val="00980C2B"/>
    <w:rsid w:val="00983854"/>
    <w:rsid w:val="00985071"/>
    <w:rsid w:val="009852C0"/>
    <w:rsid w:val="00990EFE"/>
    <w:rsid w:val="00992D9F"/>
    <w:rsid w:val="00994471"/>
    <w:rsid w:val="009A1DA1"/>
    <w:rsid w:val="009A52E7"/>
    <w:rsid w:val="009B0A15"/>
    <w:rsid w:val="009B0D75"/>
    <w:rsid w:val="009B48BE"/>
    <w:rsid w:val="009C45EF"/>
    <w:rsid w:val="009C4A72"/>
    <w:rsid w:val="009C60F7"/>
    <w:rsid w:val="009D14E9"/>
    <w:rsid w:val="009D3EEB"/>
    <w:rsid w:val="009D5BA4"/>
    <w:rsid w:val="009E3B28"/>
    <w:rsid w:val="009E41A2"/>
    <w:rsid w:val="009E5C61"/>
    <w:rsid w:val="009E703C"/>
    <w:rsid w:val="009F297E"/>
    <w:rsid w:val="009F3278"/>
    <w:rsid w:val="009F4FAD"/>
    <w:rsid w:val="009F60E2"/>
    <w:rsid w:val="009F6DC8"/>
    <w:rsid w:val="009F76A2"/>
    <w:rsid w:val="00A02382"/>
    <w:rsid w:val="00A0334A"/>
    <w:rsid w:val="00A05E6D"/>
    <w:rsid w:val="00A068D7"/>
    <w:rsid w:val="00A077D0"/>
    <w:rsid w:val="00A103B7"/>
    <w:rsid w:val="00A11AD7"/>
    <w:rsid w:val="00A16C8A"/>
    <w:rsid w:val="00A21CED"/>
    <w:rsid w:val="00A279A0"/>
    <w:rsid w:val="00A27A84"/>
    <w:rsid w:val="00A44E52"/>
    <w:rsid w:val="00A52E6D"/>
    <w:rsid w:val="00A561EB"/>
    <w:rsid w:val="00A65134"/>
    <w:rsid w:val="00A66D12"/>
    <w:rsid w:val="00A6712E"/>
    <w:rsid w:val="00A70578"/>
    <w:rsid w:val="00A71253"/>
    <w:rsid w:val="00A715EE"/>
    <w:rsid w:val="00A73B5B"/>
    <w:rsid w:val="00A73F34"/>
    <w:rsid w:val="00A82FFD"/>
    <w:rsid w:val="00A85A22"/>
    <w:rsid w:val="00A8794E"/>
    <w:rsid w:val="00A96DB7"/>
    <w:rsid w:val="00AA3874"/>
    <w:rsid w:val="00AA64EE"/>
    <w:rsid w:val="00AA7075"/>
    <w:rsid w:val="00AA7BDF"/>
    <w:rsid w:val="00AB134C"/>
    <w:rsid w:val="00AB7F70"/>
    <w:rsid w:val="00AC2513"/>
    <w:rsid w:val="00AD0D99"/>
    <w:rsid w:val="00AD5C6F"/>
    <w:rsid w:val="00AE1209"/>
    <w:rsid w:val="00AE5FD4"/>
    <w:rsid w:val="00AF5EC2"/>
    <w:rsid w:val="00B0246E"/>
    <w:rsid w:val="00B033E3"/>
    <w:rsid w:val="00B037AE"/>
    <w:rsid w:val="00B101EB"/>
    <w:rsid w:val="00B15061"/>
    <w:rsid w:val="00B15EF9"/>
    <w:rsid w:val="00B235E4"/>
    <w:rsid w:val="00B33085"/>
    <w:rsid w:val="00B33CB7"/>
    <w:rsid w:val="00B4128F"/>
    <w:rsid w:val="00B44673"/>
    <w:rsid w:val="00B5518F"/>
    <w:rsid w:val="00B565D3"/>
    <w:rsid w:val="00B5746B"/>
    <w:rsid w:val="00B62E73"/>
    <w:rsid w:val="00B71705"/>
    <w:rsid w:val="00B746F9"/>
    <w:rsid w:val="00B75D14"/>
    <w:rsid w:val="00B818E3"/>
    <w:rsid w:val="00B82F90"/>
    <w:rsid w:val="00B90379"/>
    <w:rsid w:val="00B9135A"/>
    <w:rsid w:val="00B93615"/>
    <w:rsid w:val="00B94F93"/>
    <w:rsid w:val="00BA3910"/>
    <w:rsid w:val="00BA52C5"/>
    <w:rsid w:val="00BB27DE"/>
    <w:rsid w:val="00BB2C7C"/>
    <w:rsid w:val="00BB396A"/>
    <w:rsid w:val="00BB6301"/>
    <w:rsid w:val="00BB7C3D"/>
    <w:rsid w:val="00BC191E"/>
    <w:rsid w:val="00BC41C2"/>
    <w:rsid w:val="00BC4478"/>
    <w:rsid w:val="00BC661B"/>
    <w:rsid w:val="00BD16F0"/>
    <w:rsid w:val="00BF2C87"/>
    <w:rsid w:val="00C001DB"/>
    <w:rsid w:val="00C00362"/>
    <w:rsid w:val="00C01E77"/>
    <w:rsid w:val="00C036D3"/>
    <w:rsid w:val="00C06115"/>
    <w:rsid w:val="00C105B5"/>
    <w:rsid w:val="00C10F62"/>
    <w:rsid w:val="00C12A3A"/>
    <w:rsid w:val="00C13636"/>
    <w:rsid w:val="00C229C4"/>
    <w:rsid w:val="00C23EB6"/>
    <w:rsid w:val="00C322B3"/>
    <w:rsid w:val="00C329A8"/>
    <w:rsid w:val="00C42DDA"/>
    <w:rsid w:val="00C45E13"/>
    <w:rsid w:val="00C509CA"/>
    <w:rsid w:val="00C55B4D"/>
    <w:rsid w:val="00C609AF"/>
    <w:rsid w:val="00C645F1"/>
    <w:rsid w:val="00C7476E"/>
    <w:rsid w:val="00C81123"/>
    <w:rsid w:val="00C8396A"/>
    <w:rsid w:val="00C8404C"/>
    <w:rsid w:val="00C87A0D"/>
    <w:rsid w:val="00CA2996"/>
    <w:rsid w:val="00CB2739"/>
    <w:rsid w:val="00CB501B"/>
    <w:rsid w:val="00CC3353"/>
    <w:rsid w:val="00CD3377"/>
    <w:rsid w:val="00CE1AE8"/>
    <w:rsid w:val="00CE22DC"/>
    <w:rsid w:val="00CE480A"/>
    <w:rsid w:val="00CE787D"/>
    <w:rsid w:val="00CF0F02"/>
    <w:rsid w:val="00CF2DF6"/>
    <w:rsid w:val="00CF31B5"/>
    <w:rsid w:val="00CF5AAC"/>
    <w:rsid w:val="00D001E3"/>
    <w:rsid w:val="00D03E54"/>
    <w:rsid w:val="00D15402"/>
    <w:rsid w:val="00D22F57"/>
    <w:rsid w:val="00D25877"/>
    <w:rsid w:val="00D26596"/>
    <w:rsid w:val="00D32722"/>
    <w:rsid w:val="00D34020"/>
    <w:rsid w:val="00D343F3"/>
    <w:rsid w:val="00D40005"/>
    <w:rsid w:val="00D45E8C"/>
    <w:rsid w:val="00D460C0"/>
    <w:rsid w:val="00D52421"/>
    <w:rsid w:val="00D6183C"/>
    <w:rsid w:val="00D64570"/>
    <w:rsid w:val="00D66386"/>
    <w:rsid w:val="00D7150F"/>
    <w:rsid w:val="00D71942"/>
    <w:rsid w:val="00D7517E"/>
    <w:rsid w:val="00D82BB8"/>
    <w:rsid w:val="00D84752"/>
    <w:rsid w:val="00D87894"/>
    <w:rsid w:val="00D94EA4"/>
    <w:rsid w:val="00D95633"/>
    <w:rsid w:val="00D95C4B"/>
    <w:rsid w:val="00DB5639"/>
    <w:rsid w:val="00DB56F0"/>
    <w:rsid w:val="00DB7828"/>
    <w:rsid w:val="00DC4258"/>
    <w:rsid w:val="00DC4C36"/>
    <w:rsid w:val="00DD0727"/>
    <w:rsid w:val="00DD717F"/>
    <w:rsid w:val="00DE32B0"/>
    <w:rsid w:val="00DE568B"/>
    <w:rsid w:val="00DF229F"/>
    <w:rsid w:val="00DF240D"/>
    <w:rsid w:val="00DF617D"/>
    <w:rsid w:val="00E009DD"/>
    <w:rsid w:val="00E05566"/>
    <w:rsid w:val="00E11071"/>
    <w:rsid w:val="00E1115A"/>
    <w:rsid w:val="00E1295D"/>
    <w:rsid w:val="00E12E7F"/>
    <w:rsid w:val="00E219BD"/>
    <w:rsid w:val="00E21E4C"/>
    <w:rsid w:val="00E26937"/>
    <w:rsid w:val="00E27CE7"/>
    <w:rsid w:val="00E304BC"/>
    <w:rsid w:val="00E35C74"/>
    <w:rsid w:val="00E376EA"/>
    <w:rsid w:val="00E4549A"/>
    <w:rsid w:val="00E47080"/>
    <w:rsid w:val="00E53E20"/>
    <w:rsid w:val="00E579C0"/>
    <w:rsid w:val="00E608C7"/>
    <w:rsid w:val="00E63144"/>
    <w:rsid w:val="00E65EB5"/>
    <w:rsid w:val="00E6687B"/>
    <w:rsid w:val="00E73EA6"/>
    <w:rsid w:val="00E8167D"/>
    <w:rsid w:val="00E83A81"/>
    <w:rsid w:val="00E86FA3"/>
    <w:rsid w:val="00E91D47"/>
    <w:rsid w:val="00E9230E"/>
    <w:rsid w:val="00EA3A36"/>
    <w:rsid w:val="00EA4DAE"/>
    <w:rsid w:val="00EA686A"/>
    <w:rsid w:val="00EB273E"/>
    <w:rsid w:val="00EB2AFC"/>
    <w:rsid w:val="00EB7B2B"/>
    <w:rsid w:val="00EC3628"/>
    <w:rsid w:val="00ED13AD"/>
    <w:rsid w:val="00ED4288"/>
    <w:rsid w:val="00ED5CEB"/>
    <w:rsid w:val="00EE4DE4"/>
    <w:rsid w:val="00EE4EE2"/>
    <w:rsid w:val="00EE5F3B"/>
    <w:rsid w:val="00EF0BCA"/>
    <w:rsid w:val="00EF1E57"/>
    <w:rsid w:val="00F02574"/>
    <w:rsid w:val="00F073F4"/>
    <w:rsid w:val="00F105C3"/>
    <w:rsid w:val="00F15500"/>
    <w:rsid w:val="00F21432"/>
    <w:rsid w:val="00F22366"/>
    <w:rsid w:val="00F23485"/>
    <w:rsid w:val="00F33D11"/>
    <w:rsid w:val="00F36C34"/>
    <w:rsid w:val="00F3769C"/>
    <w:rsid w:val="00F44730"/>
    <w:rsid w:val="00F46BE6"/>
    <w:rsid w:val="00F50846"/>
    <w:rsid w:val="00F50B79"/>
    <w:rsid w:val="00F51EBE"/>
    <w:rsid w:val="00F62920"/>
    <w:rsid w:val="00F66FA4"/>
    <w:rsid w:val="00F677BA"/>
    <w:rsid w:val="00F677C5"/>
    <w:rsid w:val="00F70243"/>
    <w:rsid w:val="00F76A8F"/>
    <w:rsid w:val="00F84E11"/>
    <w:rsid w:val="00F922C5"/>
    <w:rsid w:val="00F94A13"/>
    <w:rsid w:val="00F94DC2"/>
    <w:rsid w:val="00F95726"/>
    <w:rsid w:val="00FA2214"/>
    <w:rsid w:val="00FA2837"/>
    <w:rsid w:val="00FB0A53"/>
    <w:rsid w:val="00FB3401"/>
    <w:rsid w:val="00FB61AF"/>
    <w:rsid w:val="00FC3D8F"/>
    <w:rsid w:val="00FC4093"/>
    <w:rsid w:val="00FC59BA"/>
    <w:rsid w:val="00FD51DF"/>
    <w:rsid w:val="00FD6694"/>
    <w:rsid w:val="00FE4B9A"/>
    <w:rsid w:val="00FE5688"/>
    <w:rsid w:val="00FF1ED4"/>
    <w:rsid w:val="00FF25DB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0B93A"/>
  <w15:docId w15:val="{EEA94E68-00FD-44B7-B800-6A96EA9D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EFE"/>
    <w:pPr>
      <w:spacing w:after="0" w:line="264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C001DB"/>
    <w:pPr>
      <w:keepNext/>
      <w:spacing w:after="360" w:line="240" w:lineRule="auto"/>
      <w:outlineLvl w:val="0"/>
    </w:pPr>
    <w:rPr>
      <w:rFonts w:eastAsia="Times New Roman" w:cs="Times New Roman"/>
      <w:b/>
      <w:color w:val="003053" w:themeColor="text2" w:themeShade="BF"/>
      <w:kern w:val="28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A22"/>
    <w:pPr>
      <w:keepNext/>
      <w:keepLines/>
      <w:pBdr>
        <w:bottom w:val="single" w:sz="12" w:space="1" w:color="003053" w:themeColor="text2" w:themeShade="BF"/>
      </w:pBdr>
      <w:spacing w:before="240" w:after="240"/>
      <w:outlineLvl w:val="1"/>
    </w:pPr>
    <w:rPr>
      <w:rFonts w:eastAsiaTheme="majorEastAsia" w:cstheme="majorBidi"/>
      <w:b/>
      <w:bCs/>
      <w:color w:val="003053" w:themeColor="text2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465B"/>
    <w:pPr>
      <w:keepNext/>
      <w:keepLines/>
      <w:spacing w:before="200" w:after="120"/>
      <w:outlineLvl w:val="2"/>
    </w:pPr>
    <w:rPr>
      <w:rFonts w:eastAsiaTheme="majorEastAsia" w:cstheme="majorBidi"/>
      <w:b/>
      <w:bCs/>
      <w:color w:val="003053" w:themeColor="text2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6BD9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60D3"/>
    <w:pPr>
      <w:keepNext/>
      <w:keepLines/>
      <w:spacing w:before="120" w:after="1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15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15A"/>
  </w:style>
  <w:style w:type="paragraph" w:styleId="Footer">
    <w:name w:val="footer"/>
    <w:basedOn w:val="Normal"/>
    <w:link w:val="FooterChar"/>
    <w:uiPriority w:val="99"/>
    <w:unhideWhenUsed/>
    <w:rsid w:val="00E1115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15A"/>
  </w:style>
  <w:style w:type="character" w:customStyle="1" w:styleId="Heading1Char">
    <w:name w:val="Heading 1 Char"/>
    <w:basedOn w:val="DefaultParagraphFont"/>
    <w:link w:val="Heading1"/>
    <w:rsid w:val="00C001DB"/>
    <w:rPr>
      <w:rFonts w:ascii="Arial" w:eastAsia="Times New Roman" w:hAnsi="Arial" w:cs="Times New Roman"/>
      <w:b/>
      <w:color w:val="003053" w:themeColor="text2" w:themeShade="BF"/>
      <w:kern w:val="28"/>
      <w:sz w:val="32"/>
      <w:szCs w:val="28"/>
    </w:rPr>
  </w:style>
  <w:style w:type="paragraph" w:customStyle="1" w:styleId="CompanyName">
    <w:name w:val="Company Name"/>
    <w:basedOn w:val="Normal"/>
    <w:next w:val="Normal"/>
    <w:rsid w:val="00E1115A"/>
    <w:pPr>
      <w:spacing w:before="420" w:after="60" w:line="320" w:lineRule="exact"/>
    </w:pPr>
    <w:rPr>
      <w:rFonts w:ascii="Garamond" w:eastAsia="Times New Roman" w:hAnsi="Garamond" w:cs="Times New Roman"/>
      <w:caps/>
      <w:kern w:val="36"/>
      <w:sz w:val="3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7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72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85A22"/>
    <w:rPr>
      <w:rFonts w:ascii="Arial" w:eastAsiaTheme="majorEastAsia" w:hAnsi="Arial" w:cstheme="majorBidi"/>
      <w:b/>
      <w:bCs/>
      <w:color w:val="003053" w:themeColor="text2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465B"/>
    <w:rPr>
      <w:rFonts w:ascii="Arial" w:eastAsiaTheme="majorEastAsia" w:hAnsi="Arial" w:cstheme="majorBidi"/>
      <w:b/>
      <w:bCs/>
      <w:color w:val="003053" w:themeColor="text2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F6BD9"/>
    <w:rPr>
      <w:rFonts w:ascii="Arial" w:eastAsiaTheme="majorEastAsia" w:hAnsi="Arial" w:cstheme="majorBidi"/>
      <w:b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D60D3"/>
    <w:rPr>
      <w:rFonts w:ascii="Arial" w:eastAsiaTheme="majorEastAsia" w:hAnsi="Arial" w:cstheme="majorBidi"/>
      <w:i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7828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7828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DB7828"/>
    <w:rPr>
      <w:vertAlign w:val="superscript"/>
    </w:rPr>
  </w:style>
  <w:style w:type="paragraph" w:customStyle="1" w:styleId="Footnote">
    <w:name w:val="Footnote"/>
    <w:basedOn w:val="FootnoteText"/>
    <w:link w:val="FootnoteChar"/>
    <w:qFormat/>
    <w:rsid w:val="00FA2214"/>
    <w:pPr>
      <w:spacing w:before="60" w:after="60" w:line="288" w:lineRule="auto"/>
    </w:pPr>
    <w:rPr>
      <w:rFonts w:eastAsia="Times New Roman" w:cs="Times New Roman"/>
      <w:sz w:val="16"/>
      <w:szCs w:val="16"/>
    </w:rPr>
  </w:style>
  <w:style w:type="character" w:customStyle="1" w:styleId="FootnoteChar">
    <w:name w:val="Footnote Char"/>
    <w:link w:val="Footnote"/>
    <w:rsid w:val="00FA2214"/>
    <w:rPr>
      <w:rFonts w:ascii="Arial" w:eastAsia="Times New Roman" w:hAnsi="Arial" w:cs="Times New Roman"/>
      <w:sz w:val="16"/>
      <w:szCs w:val="16"/>
    </w:rPr>
  </w:style>
  <w:style w:type="paragraph" w:customStyle="1" w:styleId="TPP-header1">
    <w:name w:val="TPP -header 1"/>
    <w:basedOn w:val="Normal"/>
    <w:link w:val="TPP-header1Char"/>
    <w:rsid w:val="00DB7828"/>
    <w:pPr>
      <w:spacing w:before="240" w:after="180" w:line="240" w:lineRule="auto"/>
    </w:pPr>
    <w:rPr>
      <w:rFonts w:ascii="Arial Bold" w:eastAsia="Times New Roman" w:hAnsi="Arial Bold" w:cs="Arial"/>
      <w:b/>
      <w:color w:val="003366"/>
      <w:sz w:val="36"/>
      <w:szCs w:val="36"/>
    </w:rPr>
  </w:style>
  <w:style w:type="paragraph" w:customStyle="1" w:styleId="TPPheader0">
    <w:name w:val="TPP header 0"/>
    <w:basedOn w:val="Normal"/>
    <w:link w:val="TPPheader0Char"/>
    <w:rsid w:val="00DB7828"/>
    <w:pPr>
      <w:spacing w:before="240" w:after="180" w:line="240" w:lineRule="auto"/>
    </w:pPr>
    <w:rPr>
      <w:rFonts w:ascii="Arial Bold" w:eastAsia="Times New Roman" w:hAnsi="Arial Bold" w:cs="Arial"/>
      <w:b/>
      <w:color w:val="003366"/>
      <w:sz w:val="36"/>
      <w:szCs w:val="36"/>
    </w:rPr>
  </w:style>
  <w:style w:type="character" w:customStyle="1" w:styleId="TPP-header1Char">
    <w:name w:val="TPP -header 1 Char"/>
    <w:basedOn w:val="DefaultParagraphFont"/>
    <w:link w:val="TPP-header1"/>
    <w:rsid w:val="00DB7828"/>
    <w:rPr>
      <w:rFonts w:ascii="Arial Bold" w:eastAsia="Times New Roman" w:hAnsi="Arial Bold" w:cs="Arial"/>
      <w:b/>
      <w:color w:val="003366"/>
      <w:sz w:val="36"/>
      <w:szCs w:val="36"/>
    </w:rPr>
  </w:style>
  <w:style w:type="paragraph" w:customStyle="1" w:styleId="TPPKeypointstitle">
    <w:name w:val="TPP Key points title"/>
    <w:basedOn w:val="Normal"/>
    <w:link w:val="TPPKeypointstitleChar"/>
    <w:rsid w:val="00DB7828"/>
    <w:pPr>
      <w:spacing w:before="240" w:after="180" w:line="240" w:lineRule="auto"/>
      <w:outlineLvl w:val="1"/>
    </w:pPr>
    <w:rPr>
      <w:rFonts w:eastAsia="Times New Roman" w:cs="Arial"/>
      <w:b/>
      <w:color w:val="003366"/>
      <w:sz w:val="24"/>
      <w:szCs w:val="24"/>
    </w:rPr>
  </w:style>
  <w:style w:type="character" w:customStyle="1" w:styleId="TPPheader0Char">
    <w:name w:val="TPP header 0 Char"/>
    <w:basedOn w:val="DefaultParagraphFont"/>
    <w:link w:val="TPPheader0"/>
    <w:rsid w:val="00DB7828"/>
    <w:rPr>
      <w:rFonts w:ascii="Arial Bold" w:eastAsia="Times New Roman" w:hAnsi="Arial Bold" w:cs="Arial"/>
      <w:b/>
      <w:color w:val="003366"/>
      <w:sz w:val="36"/>
      <w:szCs w:val="36"/>
    </w:rPr>
  </w:style>
  <w:style w:type="paragraph" w:styleId="ListParagraph">
    <w:name w:val="List Paragraph"/>
    <w:basedOn w:val="Normal"/>
    <w:link w:val="ListParagraphChar"/>
    <w:uiPriority w:val="1"/>
    <w:qFormat/>
    <w:rsid w:val="00FA2214"/>
    <w:pPr>
      <w:spacing w:before="60" w:after="60"/>
    </w:pPr>
  </w:style>
  <w:style w:type="character" w:customStyle="1" w:styleId="TPPKeypointstitleChar">
    <w:name w:val="TPP Key points title Char"/>
    <w:basedOn w:val="DefaultParagraphFont"/>
    <w:link w:val="TPPKeypointstitle"/>
    <w:rsid w:val="00DB7828"/>
    <w:rPr>
      <w:rFonts w:ascii="Arial" w:eastAsia="Times New Roman" w:hAnsi="Arial" w:cs="Arial"/>
      <w:b/>
      <w:color w:val="003366"/>
      <w:sz w:val="24"/>
      <w:szCs w:val="24"/>
    </w:rPr>
  </w:style>
  <w:style w:type="paragraph" w:customStyle="1" w:styleId="TPPdotpoints">
    <w:name w:val="TPP dot points"/>
    <w:basedOn w:val="ListParagraph"/>
    <w:link w:val="TPPdotpointsChar"/>
    <w:rsid w:val="00DB7828"/>
    <w:pPr>
      <w:numPr>
        <w:numId w:val="3"/>
      </w:numPr>
      <w:tabs>
        <w:tab w:val="num" w:pos="600"/>
      </w:tabs>
      <w:spacing w:before="180" w:after="180" w:line="288" w:lineRule="auto"/>
      <w:ind w:left="567" w:hanging="567"/>
      <w:outlineLvl w:val="0"/>
    </w:pPr>
    <w:rPr>
      <w:rFonts w:eastAsia="Times New Roman" w:cs="Arial"/>
    </w:rPr>
  </w:style>
  <w:style w:type="paragraph" w:customStyle="1" w:styleId="Figureortabletitle-H4">
    <w:name w:val="Figure or table title - H4"/>
    <w:basedOn w:val="Normal"/>
    <w:link w:val="Figureortabletitle-H4Char"/>
    <w:qFormat/>
    <w:rsid w:val="00DB7828"/>
    <w:pPr>
      <w:numPr>
        <w:ilvl w:val="3"/>
      </w:numPr>
      <w:spacing w:before="240" w:after="180" w:line="240" w:lineRule="auto"/>
      <w:outlineLvl w:val="3"/>
    </w:pPr>
    <w:rPr>
      <w:rFonts w:ascii="Arial Bold" w:eastAsia="Times New Roman" w:hAnsi="Arial Bold" w:cs="Arial"/>
      <w:b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A2214"/>
    <w:rPr>
      <w:rFonts w:ascii="Arial" w:hAnsi="Arial"/>
      <w:sz w:val="20"/>
    </w:rPr>
  </w:style>
  <w:style w:type="character" w:customStyle="1" w:styleId="TPPdotpointsChar">
    <w:name w:val="TPP dot points Char"/>
    <w:basedOn w:val="ListParagraphChar"/>
    <w:link w:val="TPPdotpoints"/>
    <w:rsid w:val="00DB7828"/>
    <w:rPr>
      <w:rFonts w:ascii="Arial" w:eastAsia="Times New Roman" w:hAnsi="Arial" w:cs="Arial"/>
      <w:sz w:val="20"/>
    </w:rPr>
  </w:style>
  <w:style w:type="paragraph" w:customStyle="1" w:styleId="SubheadingH3">
    <w:name w:val="Subheading H3"/>
    <w:basedOn w:val="Normal"/>
    <w:link w:val="SubheadingH3Char"/>
    <w:rsid w:val="00DB7828"/>
    <w:pPr>
      <w:numPr>
        <w:ilvl w:val="2"/>
      </w:numPr>
      <w:spacing w:before="240" w:after="180" w:line="240" w:lineRule="auto"/>
      <w:ind w:left="907" w:hanging="907"/>
      <w:outlineLvl w:val="2"/>
    </w:pPr>
    <w:rPr>
      <w:rFonts w:eastAsia="Times New Roman" w:cs="Arial"/>
      <w:b/>
    </w:rPr>
  </w:style>
  <w:style w:type="character" w:customStyle="1" w:styleId="Figureortabletitle-H4Char">
    <w:name w:val="Figure or table title - H4 Char"/>
    <w:basedOn w:val="DefaultParagraphFont"/>
    <w:link w:val="Figureortabletitle-H4"/>
    <w:rsid w:val="00DB7828"/>
    <w:rPr>
      <w:rFonts w:ascii="Arial Bold" w:eastAsia="Times New Roman" w:hAnsi="Arial Bold" w:cs="Arial"/>
      <w:b/>
      <w:sz w:val="20"/>
      <w:szCs w:val="18"/>
    </w:rPr>
  </w:style>
  <w:style w:type="paragraph" w:customStyle="1" w:styleId="TPPSectionheadingH2">
    <w:name w:val="TPP Section heading H2"/>
    <w:basedOn w:val="Normal"/>
    <w:link w:val="TPPSectionheadingH2Char"/>
    <w:rsid w:val="00DB7828"/>
    <w:pPr>
      <w:numPr>
        <w:ilvl w:val="1"/>
      </w:numPr>
      <w:pBdr>
        <w:bottom w:val="single" w:sz="4" w:space="2" w:color="003366"/>
      </w:pBdr>
      <w:spacing w:before="240" w:after="180" w:line="240" w:lineRule="auto"/>
      <w:ind w:left="907" w:hanging="907"/>
      <w:outlineLvl w:val="1"/>
    </w:pPr>
    <w:rPr>
      <w:rFonts w:eastAsia="Times New Roman" w:cs="Arial"/>
      <w:b/>
      <w:color w:val="003366"/>
      <w:sz w:val="24"/>
      <w:szCs w:val="24"/>
    </w:rPr>
  </w:style>
  <w:style w:type="character" w:customStyle="1" w:styleId="SubheadingH3Char">
    <w:name w:val="Subheading H3 Char"/>
    <w:basedOn w:val="DefaultParagraphFont"/>
    <w:link w:val="SubheadingH3"/>
    <w:rsid w:val="00DB7828"/>
    <w:rPr>
      <w:rFonts w:ascii="Arial" w:eastAsia="Times New Roman" w:hAnsi="Arial" w:cs="Arial"/>
      <w:b/>
    </w:rPr>
  </w:style>
  <w:style w:type="paragraph" w:customStyle="1" w:styleId="SeparatorH5-usesparingly">
    <w:name w:val="Separator H5 - use sparingly"/>
    <w:basedOn w:val="Normal"/>
    <w:link w:val="SeparatorH5-usesparinglyChar"/>
    <w:rsid w:val="001E23A9"/>
    <w:pPr>
      <w:spacing w:before="180" w:after="180" w:line="288" w:lineRule="auto"/>
      <w:outlineLvl w:val="4"/>
    </w:pPr>
    <w:rPr>
      <w:rFonts w:eastAsia="Times New Roman" w:cs="Arial"/>
      <w:i/>
    </w:rPr>
  </w:style>
  <w:style w:type="character" w:customStyle="1" w:styleId="TPPSectionheadingH2Char">
    <w:name w:val="TPP Section heading H2 Char"/>
    <w:basedOn w:val="DefaultParagraphFont"/>
    <w:link w:val="TPPSectionheadingH2"/>
    <w:rsid w:val="00DB7828"/>
    <w:rPr>
      <w:rFonts w:ascii="Arial" w:eastAsia="Times New Roman" w:hAnsi="Arial" w:cs="Arial"/>
      <w:b/>
      <w:color w:val="003366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13B0"/>
    <w:rPr>
      <w:color w:val="F99D24" w:themeColor="hyperlink"/>
      <w:u w:val="single"/>
    </w:rPr>
  </w:style>
  <w:style w:type="character" w:customStyle="1" w:styleId="SeparatorH5-usesparinglyChar">
    <w:name w:val="Separator H5 - use sparingly Char"/>
    <w:basedOn w:val="DefaultParagraphFont"/>
    <w:link w:val="SeparatorH5-usesparingly"/>
    <w:rsid w:val="001E23A9"/>
    <w:rPr>
      <w:rFonts w:ascii="Arial" w:eastAsia="Times New Roman" w:hAnsi="Arial" w:cs="Arial"/>
      <w:i/>
    </w:rPr>
  </w:style>
  <w:style w:type="paragraph" w:customStyle="1" w:styleId="TPPexplanationatorynotesfortableorgraph">
    <w:name w:val="TPP explanationatory notes for table or graph"/>
    <w:basedOn w:val="Normal"/>
    <w:link w:val="TPPexplanationatorynotesfortableorgraphChar"/>
    <w:rsid w:val="00D82BB8"/>
    <w:pPr>
      <w:spacing w:before="80" w:after="240" w:line="288" w:lineRule="auto"/>
      <w:outlineLvl w:val="0"/>
    </w:pPr>
    <w:rPr>
      <w:rFonts w:eastAsia="Times New Roman" w:cs="Arial"/>
      <w:sz w:val="16"/>
    </w:rPr>
  </w:style>
  <w:style w:type="paragraph" w:customStyle="1" w:styleId="TPPTablecategoryheading">
    <w:name w:val="TPP Table category heading"/>
    <w:basedOn w:val="Normal"/>
    <w:link w:val="TPPTablecategoryheadingChar"/>
    <w:rsid w:val="00F22366"/>
    <w:pPr>
      <w:spacing w:before="60" w:after="60" w:line="288" w:lineRule="auto"/>
    </w:pPr>
    <w:rPr>
      <w:rFonts w:eastAsia="Times New Roman" w:cs="Arial"/>
      <w:szCs w:val="20"/>
    </w:rPr>
  </w:style>
  <w:style w:type="character" w:customStyle="1" w:styleId="TPPexplanationatorynotesfortableorgraphChar">
    <w:name w:val="TPP explanationatory notes for table or graph Char"/>
    <w:basedOn w:val="DefaultParagraphFont"/>
    <w:link w:val="TPPexplanationatorynotesfortableorgraph"/>
    <w:rsid w:val="00D82BB8"/>
    <w:rPr>
      <w:rFonts w:ascii="Arial" w:eastAsia="Times New Roman" w:hAnsi="Arial" w:cs="Arial"/>
      <w:sz w:val="16"/>
    </w:rPr>
  </w:style>
  <w:style w:type="paragraph" w:customStyle="1" w:styleId="TPPtabletext">
    <w:name w:val="TPP table text"/>
    <w:basedOn w:val="Normal"/>
    <w:link w:val="TPPtabletextChar"/>
    <w:rsid w:val="00F22366"/>
    <w:pPr>
      <w:spacing w:before="60" w:after="60" w:line="288" w:lineRule="auto"/>
    </w:pPr>
    <w:rPr>
      <w:rFonts w:eastAsia="Times New Roman" w:cs="Arial"/>
      <w:szCs w:val="20"/>
    </w:rPr>
  </w:style>
  <w:style w:type="character" w:customStyle="1" w:styleId="TPPTablecategoryheadingChar">
    <w:name w:val="TPP Table category heading Char"/>
    <w:basedOn w:val="DefaultParagraphFont"/>
    <w:link w:val="TPPTablecategoryheading"/>
    <w:rsid w:val="00F22366"/>
    <w:rPr>
      <w:rFonts w:ascii="Arial" w:eastAsia="Times New Roman" w:hAnsi="Arial" w:cs="Arial"/>
      <w:sz w:val="20"/>
      <w:szCs w:val="20"/>
    </w:rPr>
  </w:style>
  <w:style w:type="paragraph" w:customStyle="1" w:styleId="TPPtableheader">
    <w:name w:val="TPP table header"/>
    <w:basedOn w:val="Normal"/>
    <w:link w:val="TPPtableheaderChar"/>
    <w:rsid w:val="00F22366"/>
    <w:pPr>
      <w:spacing w:before="60" w:after="60" w:line="240" w:lineRule="auto"/>
    </w:pPr>
    <w:rPr>
      <w:rFonts w:eastAsia="Times New Roman" w:cs="Arial"/>
      <w:b/>
      <w:bCs/>
      <w:color w:val="FFFFFF"/>
      <w:szCs w:val="20"/>
    </w:rPr>
  </w:style>
  <w:style w:type="character" w:customStyle="1" w:styleId="TPPtabletextChar">
    <w:name w:val="TPP table text Char"/>
    <w:basedOn w:val="DefaultParagraphFont"/>
    <w:link w:val="TPPtabletext"/>
    <w:rsid w:val="00F22366"/>
    <w:rPr>
      <w:rFonts w:ascii="Arial" w:eastAsia="Times New Roman" w:hAnsi="Arial" w:cs="Arial"/>
      <w:sz w:val="20"/>
      <w:szCs w:val="20"/>
    </w:rPr>
  </w:style>
  <w:style w:type="paragraph" w:customStyle="1" w:styleId="TPPHeader1">
    <w:name w:val="TPP Header 1"/>
    <w:basedOn w:val="Normal"/>
    <w:link w:val="TPPHeader1Char"/>
    <w:rsid w:val="00CE1AE8"/>
    <w:pPr>
      <w:spacing w:before="240" w:after="180" w:line="240" w:lineRule="auto"/>
      <w:ind w:left="907" w:hanging="907"/>
      <w:outlineLvl w:val="0"/>
    </w:pPr>
    <w:rPr>
      <w:rFonts w:ascii="Arial Bold" w:eastAsia="Times New Roman" w:hAnsi="Arial Bold" w:cs="Arial"/>
      <w:b/>
      <w:color w:val="003053" w:themeColor="text2" w:themeShade="BF"/>
      <w:sz w:val="32"/>
      <w:szCs w:val="32"/>
    </w:rPr>
  </w:style>
  <w:style w:type="character" w:customStyle="1" w:styleId="TPPtableheaderChar">
    <w:name w:val="TPP table header Char"/>
    <w:basedOn w:val="DefaultParagraphFont"/>
    <w:link w:val="TPPtableheader"/>
    <w:rsid w:val="00F22366"/>
    <w:rPr>
      <w:rFonts w:ascii="Arial" w:eastAsia="Times New Roman" w:hAnsi="Arial" w:cs="Arial"/>
      <w:b/>
      <w:bCs/>
      <w:color w:val="FFFFFF"/>
      <w:sz w:val="20"/>
      <w:szCs w:val="20"/>
    </w:rPr>
  </w:style>
  <w:style w:type="character" w:customStyle="1" w:styleId="TPPHeader1Char">
    <w:name w:val="TPP Header 1 Char"/>
    <w:basedOn w:val="DefaultParagraphFont"/>
    <w:link w:val="TPPHeader1"/>
    <w:rsid w:val="00CE1AE8"/>
    <w:rPr>
      <w:rFonts w:ascii="Arial Bold" w:eastAsia="Times New Roman" w:hAnsi="Arial Bold" w:cs="Arial"/>
      <w:b/>
      <w:color w:val="003053" w:themeColor="text2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A221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0698B" w:themeColor="accent1" w:themeShade="BF"/>
      <w:kern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11A69"/>
    <w:pPr>
      <w:tabs>
        <w:tab w:val="right" w:leader="dot" w:pos="9016"/>
      </w:tabs>
      <w:spacing w:after="100" w:line="360" w:lineRule="auto"/>
    </w:pPr>
    <w:rPr>
      <w:noProof/>
      <w:color w:val="008EBA" w:themeColor="accent1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C0D90"/>
    <w:pPr>
      <w:tabs>
        <w:tab w:val="left" w:pos="880"/>
        <w:tab w:val="right" w:leader="dot" w:pos="9016"/>
      </w:tabs>
      <w:spacing w:after="100"/>
      <w:ind w:left="851" w:hanging="651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611A69"/>
    <w:pPr>
      <w:tabs>
        <w:tab w:val="right" w:leader="dot" w:pos="9016"/>
      </w:tabs>
      <w:spacing w:after="100" w:line="360" w:lineRule="auto"/>
    </w:pPr>
    <w:rPr>
      <w:noProof/>
      <w:color w:val="008EBA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F25DB"/>
    <w:pPr>
      <w:pBdr>
        <w:bottom w:val="single" w:sz="8" w:space="4" w:color="008EBA" w:themeColor="accent1"/>
      </w:pBdr>
      <w:spacing w:after="240" w:line="240" w:lineRule="auto"/>
      <w:contextualSpacing/>
      <w:jc w:val="right"/>
    </w:pPr>
    <w:rPr>
      <w:rFonts w:eastAsiaTheme="majorEastAsia" w:cstheme="majorBidi"/>
      <w:b/>
      <w:color w:val="FFFFFF" w:themeColor="background1"/>
      <w:spacing w:val="5"/>
      <w:kern w:val="28"/>
      <w:sz w:val="4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25DB"/>
    <w:rPr>
      <w:rFonts w:ascii="Arial" w:eastAsiaTheme="majorEastAsia" w:hAnsi="Arial" w:cstheme="majorBidi"/>
      <w:b/>
      <w:color w:val="FFFFFF" w:themeColor="background1"/>
      <w:spacing w:val="5"/>
      <w:kern w:val="28"/>
      <w:sz w:val="4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0D3"/>
    <w:pPr>
      <w:numPr>
        <w:ilvl w:val="1"/>
      </w:numPr>
    </w:pPr>
    <w:rPr>
      <w:rFonts w:asciiTheme="majorHAnsi" w:eastAsiaTheme="majorEastAsia" w:hAnsiTheme="majorHAnsi" w:cstheme="majorBidi"/>
      <w:i/>
      <w:iCs/>
      <w:color w:val="008EB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60D3"/>
    <w:rPr>
      <w:rFonts w:asciiTheme="majorHAnsi" w:eastAsiaTheme="majorEastAsia" w:hAnsiTheme="majorHAnsi" w:cstheme="majorBidi"/>
      <w:i/>
      <w:iCs/>
      <w:color w:val="008EBA" w:themeColor="accent1"/>
      <w:spacing w:val="15"/>
      <w:sz w:val="24"/>
      <w:szCs w:val="24"/>
    </w:rPr>
  </w:style>
  <w:style w:type="paragraph" w:customStyle="1" w:styleId="BodyCopy">
    <w:name w:val="Body Copy"/>
    <w:basedOn w:val="Normal"/>
    <w:uiPriority w:val="99"/>
    <w:rsid w:val="00780857"/>
    <w:pPr>
      <w:suppressAutoHyphens/>
      <w:autoSpaceDE w:val="0"/>
      <w:autoSpaceDN w:val="0"/>
      <w:adjustRightInd w:val="0"/>
      <w:spacing w:before="85" w:after="85" w:line="240" w:lineRule="atLeast"/>
      <w:textAlignment w:val="center"/>
    </w:pPr>
    <w:rPr>
      <w:rFonts w:ascii="Gotham Book" w:hAnsi="Gotham Book" w:cs="Gotham Book"/>
      <w:color w:val="00426F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06115"/>
    <w:rPr>
      <w:color w:val="A50776" w:themeColor="accent6"/>
      <w:u w:val="single"/>
    </w:rPr>
  </w:style>
  <w:style w:type="paragraph" w:styleId="NoSpacing">
    <w:name w:val="No Spacing"/>
    <w:link w:val="NoSpacingChar"/>
    <w:uiPriority w:val="1"/>
    <w:qFormat/>
    <w:rsid w:val="00AE5FD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036D3"/>
    <w:rPr>
      <w:rFonts w:eastAsiaTheme="minorEastAsia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51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130C"/>
    <w:pPr>
      <w:spacing w:after="160" w:line="240" w:lineRule="auto"/>
    </w:pPr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130C"/>
    <w:rPr>
      <w:sz w:val="20"/>
      <w:szCs w:val="20"/>
    </w:rPr>
  </w:style>
  <w:style w:type="table" w:styleId="TableGrid">
    <w:name w:val="Table Grid"/>
    <w:basedOn w:val="TableNormal"/>
    <w:uiPriority w:val="59"/>
    <w:rsid w:val="00151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TPPSectionheadingH2"/>
    <w:link w:val="Style2Char"/>
    <w:qFormat/>
    <w:rsid w:val="007D5B8F"/>
    <w:pPr>
      <w:numPr>
        <w:ilvl w:val="0"/>
        <w:numId w:val="57"/>
      </w:numPr>
      <w:ind w:left="1134" w:hanging="567"/>
    </w:pPr>
    <w:rPr>
      <w:color w:val="00416F" w:themeColor="text2"/>
    </w:rPr>
  </w:style>
  <w:style w:type="character" w:customStyle="1" w:styleId="Style2Char">
    <w:name w:val="Style2 Char"/>
    <w:basedOn w:val="TPPSectionheadingH2Char"/>
    <w:link w:val="Style2"/>
    <w:rsid w:val="007D5B8F"/>
    <w:rPr>
      <w:rFonts w:ascii="Arial" w:eastAsia="Times New Roman" w:hAnsi="Arial" w:cs="Arial"/>
      <w:b/>
      <w:color w:val="00416F" w:themeColor="text2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509CA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990EFE"/>
    <w:pPr>
      <w:widowControl w:val="0"/>
      <w:spacing w:line="240" w:lineRule="auto"/>
      <w:ind w:left="831" w:hanging="711"/>
    </w:pPr>
    <w:rPr>
      <w:rFonts w:eastAsia="Arial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90EFE"/>
    <w:rPr>
      <w:rFonts w:ascii="Arial" w:eastAsia="Arial" w:hAnsi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990EFE"/>
    <w:pPr>
      <w:widowControl w:val="0"/>
      <w:spacing w:line="240" w:lineRule="auto"/>
    </w:pPr>
    <w:rPr>
      <w:rFonts w:asciiTheme="minorHAnsi" w:hAnsiTheme="minorHAnsi"/>
      <w:sz w:val="22"/>
      <w:lang w:val="en-US"/>
    </w:rPr>
  </w:style>
  <w:style w:type="paragraph" w:styleId="Revision">
    <w:name w:val="Revision"/>
    <w:hidden/>
    <w:uiPriority w:val="99"/>
    <w:semiHidden/>
    <w:rsid w:val="00CE480A"/>
    <w:pPr>
      <w:spacing w:after="0" w:line="240" w:lineRule="auto"/>
    </w:pPr>
    <w:rPr>
      <w:rFonts w:ascii="Arial" w:hAnsi="Arial"/>
      <w:sz w:val="20"/>
    </w:rPr>
  </w:style>
  <w:style w:type="paragraph" w:styleId="BodyText2">
    <w:name w:val="Body Text 2"/>
    <w:basedOn w:val="Normal"/>
    <w:link w:val="BodyText2Char"/>
    <w:uiPriority w:val="99"/>
    <w:unhideWhenUsed/>
    <w:rsid w:val="00A73F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73F34"/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12E"/>
    <w:pPr>
      <w:spacing w:after="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12E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757A3"/>
    <w:rPr>
      <w:color w:val="605E5C"/>
      <w:shd w:val="clear" w:color="auto" w:fill="E1DFDD"/>
    </w:rPr>
  </w:style>
  <w:style w:type="character" w:customStyle="1" w:styleId="frag-no">
    <w:name w:val="frag-no"/>
    <w:basedOn w:val="DefaultParagraphFont"/>
    <w:rsid w:val="00D66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162">
          <w:blockQuote w:val="1"/>
          <w:marLeft w:val="40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1433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8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493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1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9262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4625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00192">
          <w:blockQuote w:val="1"/>
          <w:marLeft w:val="40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2031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5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5723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413682">
          <w:blockQuote w:val="1"/>
          <w:marLeft w:val="40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2176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1949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5419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43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3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bsm@treasury.nsw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treasury.nsw.gov.au/documents-resources/documents-library?combine=tpp21-14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treasury.nsw.gov.au/documents-resources/documents-library?combine=tpp21-1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37F90-DCAD-4FE1-ADB0-BD83EDAF62D9}"/>
      </w:docPartPr>
      <w:docPartBody>
        <w:p w:rsidR="00DE3474" w:rsidRDefault="00DE3474">
          <w:r w:rsidRPr="0075314B">
            <w:rPr>
              <w:rStyle w:val="PlaceholderText"/>
            </w:rPr>
            <w:t>Choose an item.</w:t>
          </w:r>
        </w:p>
      </w:docPartBody>
    </w:docPart>
    <w:docPart>
      <w:docPartPr>
        <w:name w:val="016507FB53FA4E07B1E614746D8A5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91D49-CCD7-4ABF-BEC2-5D9D7F8F75DD}"/>
      </w:docPartPr>
      <w:docPartBody>
        <w:p w:rsidR="00297993" w:rsidRDefault="00DE3474" w:rsidP="00DE3474">
          <w:pPr>
            <w:pStyle w:val="016507FB53FA4E07B1E614746D8A5DBD"/>
          </w:pPr>
          <w:r w:rsidRPr="0075314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charset w:val="00"/>
    <w:family w:val="auto"/>
    <w:pitch w:val="variable"/>
    <w:sig w:usb0="A10000FF" w:usb1="4000005B" w:usb2="00000000" w:usb3="00000000" w:csb0="0000009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74"/>
    <w:rsid w:val="000026CE"/>
    <w:rsid w:val="00211E9C"/>
    <w:rsid w:val="00273F14"/>
    <w:rsid w:val="00297993"/>
    <w:rsid w:val="002C4F6D"/>
    <w:rsid w:val="002D6AFB"/>
    <w:rsid w:val="002E43FB"/>
    <w:rsid w:val="002F5F31"/>
    <w:rsid w:val="0038619E"/>
    <w:rsid w:val="003B1BBD"/>
    <w:rsid w:val="004452E7"/>
    <w:rsid w:val="004D2B84"/>
    <w:rsid w:val="00501C04"/>
    <w:rsid w:val="0058605D"/>
    <w:rsid w:val="0061165C"/>
    <w:rsid w:val="00773B82"/>
    <w:rsid w:val="008623BD"/>
    <w:rsid w:val="008C3A92"/>
    <w:rsid w:val="008E7852"/>
    <w:rsid w:val="009955C7"/>
    <w:rsid w:val="009E3D88"/>
    <w:rsid w:val="00A27687"/>
    <w:rsid w:val="00A617BB"/>
    <w:rsid w:val="00AD4063"/>
    <w:rsid w:val="00AE18E9"/>
    <w:rsid w:val="00BC436B"/>
    <w:rsid w:val="00C9736E"/>
    <w:rsid w:val="00CE541A"/>
    <w:rsid w:val="00D023CC"/>
    <w:rsid w:val="00D039CE"/>
    <w:rsid w:val="00D44980"/>
    <w:rsid w:val="00DC43B3"/>
    <w:rsid w:val="00DE3474"/>
    <w:rsid w:val="00EC5AC7"/>
    <w:rsid w:val="00FE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3474"/>
    <w:rPr>
      <w:color w:val="808080"/>
    </w:rPr>
  </w:style>
  <w:style w:type="paragraph" w:customStyle="1" w:styleId="016507FB53FA4E07B1E614746D8A5DBD">
    <w:name w:val="016507FB53FA4E07B1E614746D8A5DBD"/>
    <w:rsid w:val="00DE34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NETreasury_Theme1">
  <a:themeElements>
    <a:clrScheme name="Custom 2">
      <a:dk1>
        <a:srgbClr val="000000"/>
      </a:dk1>
      <a:lt1>
        <a:srgbClr val="FFFFFF"/>
      </a:lt1>
      <a:dk2>
        <a:srgbClr val="00416F"/>
      </a:dk2>
      <a:lt2>
        <a:srgbClr val="009383"/>
      </a:lt2>
      <a:accent1>
        <a:srgbClr val="008EBA"/>
      </a:accent1>
      <a:accent2>
        <a:srgbClr val="9ACA3C"/>
      </a:accent2>
      <a:accent3>
        <a:srgbClr val="00223E"/>
      </a:accent3>
      <a:accent4>
        <a:srgbClr val="53C8E9"/>
      </a:accent4>
      <a:accent5>
        <a:srgbClr val="4B5051"/>
      </a:accent5>
      <a:accent6>
        <a:srgbClr val="A50776"/>
      </a:accent6>
      <a:hlink>
        <a:srgbClr val="F99D24"/>
      </a:hlink>
      <a:folHlink>
        <a:srgbClr val="B9BDB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NETreasury_Theme1" id="{B287221B-195D-9D49-89EC-61B3ACD13148}" vid="{7FA0FA8D-8BAA-1341-97EA-0CD5DAEFEA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C3AE64D0C174D8EC7044E834C8A2F" ma:contentTypeVersion="11" ma:contentTypeDescription="Create a new document." ma:contentTypeScope="" ma:versionID="00a29f81300149547abf4fdb3bbece67">
  <xsd:schema xmlns:xsd="http://www.w3.org/2001/XMLSchema" xmlns:xs="http://www.w3.org/2001/XMLSchema" xmlns:p="http://schemas.microsoft.com/office/2006/metadata/properties" xmlns:ns2="41e94ea1-ac01-4f88-bf19-54540167bac6" xmlns:ns3="5c062d58-bed4-4195-9d58-b68864ef7c1e" targetNamespace="http://schemas.microsoft.com/office/2006/metadata/properties" ma:root="true" ma:fieldsID="d964b741833a670c60705652ec737bb2" ns2:_="" ns3:_="">
    <xsd:import namespace="41e94ea1-ac01-4f88-bf19-54540167bac6"/>
    <xsd:import namespace="5c062d58-bed4-4195-9d58-b68864ef7c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94ea1-ac01-4f88-bf19-54540167b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62d58-bed4-4195-9d58-b68864ef7c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metadata xmlns="http://www.objective.com/ecm/document/metadata/A8F43476EB784464BFCC994945052FE7" version="1.0.0">
  <systemFields>
    <field name="Objective-Id">
      <value order="0">A5617926</value>
    </field>
    <field name="Objective-Title">
      <value order="0">Attachment A - NSW Government Financial Risk Management Policy</value>
    </field>
    <field name="Objective-Description">
      <value order="0"/>
    </field>
    <field name="Objective-CreationStamp">
      <value order="0">2021-11-14T11:31:05Z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2021-12-22T01:19:03Z</value>
    </field>
    <field name="Objective-Owner">
      <value order="0">Richard Furmage</value>
    </field>
    <field name="Objective-Path">
      <value order="0">Objective Global Folder:1. Treasury:1. Information Management Structure (TR):POLICY &amp; BUDGET GROUP:10. Financial Risk Management:3. Liabilities:Projects:Briefs:Financial Risk Management Policy</value>
    </field>
    <field name="Objective-Parent">
      <value order="0">Financial Risk Management Policy</value>
    </field>
    <field name="Objective-State">
      <value order="0">Being Drafted</value>
    </field>
    <field name="Objective-VersionId">
      <value order="0">vA9559920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T20/24331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DLM">
        <value order="0">No Impact</value>
      </field>
      <field name="Objective-Security Classification">
        <value order="0">UNCLASSIFIED</value>
      </field>
      <field name="Objective-Vital Record">
        <value order="0">No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3ECD86-D25B-4A6C-B3F1-8B8DA5D18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94ea1-ac01-4f88-bf19-54540167bac6"/>
    <ds:schemaRef ds:uri="5c062d58-bed4-4195-9d58-b68864ef7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FC1579-0E7B-4C15-A85F-CF41A065D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4.xml><?xml version="1.0" encoding="utf-8"?>
<ds:datastoreItem xmlns:ds="http://schemas.openxmlformats.org/officeDocument/2006/customXml" ds:itemID="{AEFFF717-0A61-4AEE-83B7-872402B8D79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7409E5-676C-4DA7-BF5F-3692433D81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and Guidelines Paper TPP</vt:lpstr>
    </vt:vector>
  </TitlesOfParts>
  <Company>ServiceFirst</Company>
  <LinksUpToDate>false</LinksUpToDate>
  <CharactersWithSpaces>1417</CharactersWithSpaces>
  <SharedDoc>false</SharedDoc>
  <HLinks>
    <vt:vector size="204" baseType="variant">
      <vt:variant>
        <vt:i4>7667803</vt:i4>
      </vt:variant>
      <vt:variant>
        <vt:i4>180</vt:i4>
      </vt:variant>
      <vt:variant>
        <vt:i4>0</vt:i4>
      </vt:variant>
      <vt:variant>
        <vt:i4>5</vt:i4>
      </vt:variant>
      <vt:variant>
        <vt:lpwstr>mailto:frs@tcorp.nsw.gov.au</vt:lpwstr>
      </vt:variant>
      <vt:variant>
        <vt:lpwstr/>
      </vt:variant>
      <vt:variant>
        <vt:i4>4063246</vt:i4>
      </vt:variant>
      <vt:variant>
        <vt:i4>177</vt:i4>
      </vt:variant>
      <vt:variant>
        <vt:i4>0</vt:i4>
      </vt:variant>
      <vt:variant>
        <vt:i4>5</vt:i4>
      </vt:variant>
      <vt:variant>
        <vt:lpwstr>mailto:frm@treasury.nsw.gov.au</vt:lpwstr>
      </vt:variant>
      <vt:variant>
        <vt:lpwstr/>
      </vt:variant>
      <vt:variant>
        <vt:i4>4063246</vt:i4>
      </vt:variant>
      <vt:variant>
        <vt:i4>174</vt:i4>
      </vt:variant>
      <vt:variant>
        <vt:i4>0</vt:i4>
      </vt:variant>
      <vt:variant>
        <vt:i4>5</vt:i4>
      </vt:variant>
      <vt:variant>
        <vt:lpwstr>mailto:frm@treasury.nsw.gov.au</vt:lpwstr>
      </vt:variant>
      <vt:variant>
        <vt:lpwstr/>
      </vt:variant>
      <vt:variant>
        <vt:i4>7667803</vt:i4>
      </vt:variant>
      <vt:variant>
        <vt:i4>171</vt:i4>
      </vt:variant>
      <vt:variant>
        <vt:i4>0</vt:i4>
      </vt:variant>
      <vt:variant>
        <vt:i4>5</vt:i4>
      </vt:variant>
      <vt:variant>
        <vt:lpwstr>mailto:frs@tcorp.nsw.gov.au</vt:lpwstr>
      </vt:variant>
      <vt:variant>
        <vt:lpwstr/>
      </vt:variant>
      <vt:variant>
        <vt:i4>1900598</vt:i4>
      </vt:variant>
      <vt:variant>
        <vt:i4>168</vt:i4>
      </vt:variant>
      <vt:variant>
        <vt:i4>0</vt:i4>
      </vt:variant>
      <vt:variant>
        <vt:i4>5</vt:i4>
      </vt:variant>
      <vt:variant>
        <vt:lpwstr>mailto:clientservices@tcorp.nsw.gov.au</vt:lpwstr>
      </vt:variant>
      <vt:variant>
        <vt:lpwstr/>
      </vt:variant>
      <vt:variant>
        <vt:i4>4063246</vt:i4>
      </vt:variant>
      <vt:variant>
        <vt:i4>165</vt:i4>
      </vt:variant>
      <vt:variant>
        <vt:i4>0</vt:i4>
      </vt:variant>
      <vt:variant>
        <vt:i4>5</vt:i4>
      </vt:variant>
      <vt:variant>
        <vt:lpwstr>mailto:frm@treasury.nsw.gov.au</vt:lpwstr>
      </vt:variant>
      <vt:variant>
        <vt:lpwstr/>
      </vt:variant>
      <vt:variant>
        <vt:i4>1114160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_Toc74287822</vt:lpwstr>
      </vt:variant>
      <vt:variant>
        <vt:i4>1179696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_Toc74287821</vt:lpwstr>
      </vt:variant>
      <vt:variant>
        <vt:i4>1245232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_Toc74287820</vt:lpwstr>
      </vt:variant>
      <vt:variant>
        <vt:i4>1703987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_Toc74287819</vt:lpwstr>
      </vt:variant>
      <vt:variant>
        <vt:i4>1769523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_Toc74287818</vt:lpwstr>
      </vt:variant>
      <vt:variant>
        <vt:i4>1310771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_Toc74287817</vt:lpwstr>
      </vt:variant>
      <vt:variant>
        <vt:i4>1376307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_Toc74287816</vt:lpwstr>
      </vt:variant>
      <vt:variant>
        <vt:i4>1441843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_Toc74287815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_Toc74287814</vt:lpwstr>
      </vt:variant>
      <vt:variant>
        <vt:i4>1048627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_Toc74287813</vt:lpwstr>
      </vt:variant>
      <vt:variant>
        <vt:i4>1114163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_Toc74287812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_Toc74287811</vt:lpwstr>
      </vt:variant>
      <vt:variant>
        <vt:i4>1245235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_Toc74287810</vt:lpwstr>
      </vt:variant>
      <vt:variant>
        <vt:i4>1703986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_Toc74287809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_Toc74287808</vt:lpwstr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_Toc74287807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_Toc74287806</vt:lpwstr>
      </vt:variant>
      <vt:variant>
        <vt:i4>1441842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_Toc74287805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_Toc74287804</vt:lpwstr>
      </vt:variant>
      <vt:variant>
        <vt:i4>1048626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_Toc74287803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_Toc74287802</vt:lpwstr>
      </vt:variant>
      <vt:variant>
        <vt:i4>1179698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_Toc74287801</vt:lpwstr>
      </vt:variant>
      <vt:variant>
        <vt:i4>1245234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_Toc74287800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_Toc74287799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_Toc74287798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_Toc74287797</vt:lpwstr>
      </vt:variant>
      <vt:variant>
        <vt:i4>8126502</vt:i4>
      </vt:variant>
      <vt:variant>
        <vt:i4>3</vt:i4>
      </vt:variant>
      <vt:variant>
        <vt:i4>0</vt:i4>
      </vt:variant>
      <vt:variant>
        <vt:i4>5</vt:i4>
      </vt:variant>
      <vt:variant>
        <vt:lpwstr>http://www.treasury.nsw.gov.au/</vt:lpwstr>
      </vt:variant>
      <vt:variant>
        <vt:lpwstr/>
      </vt:variant>
      <vt:variant>
        <vt:i4>4063246</vt:i4>
      </vt:variant>
      <vt:variant>
        <vt:i4>0</vt:i4>
      </vt:variant>
      <vt:variant>
        <vt:i4>0</vt:i4>
      </vt:variant>
      <vt:variant>
        <vt:i4>5</vt:i4>
      </vt:variant>
      <vt:variant>
        <vt:lpwstr>mailto:FRM@treasury.nsw.gov.au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and Guidelines Paper TPP</dc:title>
  <dc:subject>Policy and Guidelines Paper</dc:subject>
  <dc:creator>NSW Treasury</dc:creator>
  <cp:lastModifiedBy>Nixon Teo</cp:lastModifiedBy>
  <cp:revision>2</cp:revision>
  <cp:lastPrinted>2021-06-16T01:01:00Z</cp:lastPrinted>
  <dcterms:created xsi:type="dcterms:W3CDTF">2022-09-06T01:22:00Z</dcterms:created>
  <dcterms:modified xsi:type="dcterms:W3CDTF">2022-09-06T01:22:00Z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0x010100370C3AE64D0C174D8EC7044E834C8A2F</vt:lpwstr>
  </property>
  <property fmtid="{D5CDD505-2E9C-101B-9397-08002B2CF9AE}" pid="3" name="Objective-Id">
    <vt:lpwstr>A5617926</vt:lpwstr>
  </property>
  <property fmtid="{D5CDD505-2E9C-101B-9397-08002B2CF9AE}" pid="4" name="Objective-Title">
    <vt:lpwstr>Attachment A - NSW Government Financial Risk Management Policy</vt:lpwstr>
  </property>
  <property fmtid="{D5CDD505-2E9C-101B-9397-08002B2CF9AE}" pid="5" name="Objective-Description">
    <vt:lpwstr/>
  </property>
  <property fmtid="{D5CDD505-2E9C-101B-9397-08002B2CF9AE}" pid="6" name="Objective-CreationStamp">
    <vt:filetime>2021-11-14T11:31:05Z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2021-12-22T01:19:03Z</vt:filetime>
  </property>
  <property fmtid="{D5CDD505-2E9C-101B-9397-08002B2CF9AE}" pid="11" name="Objective-Owner">
    <vt:lpwstr>Richard Furmage</vt:lpwstr>
  </property>
  <property fmtid="{D5CDD505-2E9C-101B-9397-08002B2CF9AE}" pid="12" name="Objective-Path">
    <vt:lpwstr>Objective Global Folder:1. Treasury:1. Information Management Structure (TR):POLICY &amp; BUDGET GROUP:10. Financial Risk Management:3. Liabilities:Projects:Briefs:Financial Risk Management Policy</vt:lpwstr>
  </property>
  <property fmtid="{D5CDD505-2E9C-101B-9397-08002B2CF9AE}" pid="13" name="Objective-Parent">
    <vt:lpwstr>Financial Risk Management Policy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vA9559920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T20/24331</vt:lpwstr>
  </property>
  <property fmtid="{D5CDD505-2E9C-101B-9397-08002B2CF9AE}" pid="20" name="Objective-Classification">
    <vt:lpwstr>UNCLASSIFIED</vt:lpwstr>
  </property>
  <property fmtid="{D5CDD505-2E9C-101B-9397-08002B2CF9AE}" pid="21" name="Objective-Caveats">
    <vt:lpwstr/>
  </property>
  <property fmtid="{D5CDD505-2E9C-101B-9397-08002B2CF9AE}" pid="22" name="Objective-DLM">
    <vt:lpwstr>No Impact</vt:lpwstr>
  </property>
  <property fmtid="{D5CDD505-2E9C-101B-9397-08002B2CF9AE}" pid="23" name="Objective-Security Classification">
    <vt:lpwstr>UNCLASSIFIED</vt:lpwstr>
  </property>
  <property fmtid="{D5CDD505-2E9C-101B-9397-08002B2CF9AE}" pid="24" name="Objective-Vital Record">
    <vt:lpwstr>No</vt:lpwstr>
  </property>
  <property fmtid="{D5CDD505-2E9C-101B-9397-08002B2CF9AE}" pid="25" name="Objective-GIPA">
    <vt:lpwstr>No</vt:lpwstr>
  </property>
  <property fmtid="{D5CDD505-2E9C-101B-9397-08002B2CF9AE}" pid="26" name="Objective-Additional Search Tags">
    <vt:lpwstr/>
  </property>
</Properties>
</file>